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8E950">
      <w:pPr>
        <w:jc w:val="left"/>
        <w:rPr>
          <w:sz w:val="24"/>
          <w:szCs w:val="24"/>
        </w:rPr>
      </w:pPr>
      <w:bookmarkStart w:id="0" w:name="_Toc164246279"/>
      <w:bookmarkStart w:id="1" w:name="_Toc303864128"/>
      <w:bookmarkStart w:id="2" w:name="_Toc361745457"/>
      <w:r>
        <w:pict>
          <v:shape id="_x0000_s1026" o:spid="_x0000_s1026" o:spt="75" type="#_x0000_t75" style="position:absolute;left:0pt;margin-top:0pt;height:97.8pt;width:378pt;mso-position-horizontal:left;z-index:-251656192;mso-width-relative:page;mso-height-relative:page;" filled="f" o:preferrelative="t" stroked="f" coordsize="21600,21600">
            <v:path/>
            <v:fill on="f" focussize="0,0"/>
            <v:stroke on="f" joinstyle="miter"/>
            <v:imagedata r:id="rId22" o:title=""/>
            <o:lock v:ext="edit" aspectratio="t"/>
          </v:shape>
        </w:pict>
      </w:r>
    </w:p>
    <w:p w14:paraId="7B1BC6DB">
      <w:pPr>
        <w:ind w:firstLine="480" w:firstLineChars="200"/>
        <w:jc w:val="center"/>
        <w:rPr>
          <w:sz w:val="24"/>
          <w:szCs w:val="24"/>
        </w:rPr>
      </w:pPr>
    </w:p>
    <w:p w14:paraId="3FAAA2D2">
      <w:pPr>
        <w:jc w:val="center"/>
        <w:rPr>
          <w:rFonts w:ascii="微软雅黑" w:hAnsi="微软雅黑" w:eastAsia="微软雅黑"/>
          <w:sz w:val="84"/>
          <w:szCs w:val="84"/>
        </w:rPr>
      </w:pPr>
    </w:p>
    <w:p w14:paraId="7D6643F4">
      <w:pPr>
        <w:jc w:val="center"/>
        <w:rPr>
          <w:rFonts w:ascii="微软雅黑" w:hAnsi="微软雅黑" w:eastAsia="微软雅黑"/>
          <w:sz w:val="84"/>
          <w:szCs w:val="84"/>
        </w:rPr>
      </w:pPr>
    </w:p>
    <w:p w14:paraId="15B9570C">
      <w:pPr>
        <w:jc w:val="center"/>
        <w:rPr>
          <w:rFonts w:ascii="微软雅黑" w:hAnsi="微软雅黑" w:eastAsia="微软雅黑"/>
          <w:sz w:val="84"/>
          <w:szCs w:val="84"/>
        </w:rPr>
      </w:pPr>
      <w:r>
        <w:rPr>
          <w:rFonts w:hint="eastAsia" w:ascii="微软雅黑" w:hAnsi="微软雅黑" w:eastAsia="微软雅黑" w:cs="微软雅黑"/>
          <w:sz w:val="84"/>
          <w:szCs w:val="84"/>
        </w:rPr>
        <w:t>博士学位</w:t>
      </w:r>
      <w:commentRangeStart w:id="0"/>
      <w:r>
        <w:rPr>
          <w:rFonts w:hint="eastAsia" w:ascii="微软雅黑" w:hAnsi="微软雅黑" w:eastAsia="微软雅黑" w:cs="微软雅黑"/>
          <w:sz w:val="84"/>
          <w:szCs w:val="84"/>
        </w:rPr>
        <w:t>论文</w:t>
      </w:r>
      <w:commentRangeEnd w:id="0"/>
      <w:r>
        <w:rPr>
          <w:rStyle w:val="26"/>
        </w:rPr>
        <w:commentReference w:id="0"/>
      </w:r>
    </w:p>
    <w:p w14:paraId="0DC73B0C">
      <w:pPr>
        <w:spacing w:before="240" w:after="240"/>
        <w:jc w:val="center"/>
      </w:pPr>
      <w:r>
        <w:rPr>
          <w:rFonts w:eastAsia="黑体"/>
          <w:b/>
          <w:bCs/>
          <w:sz w:val="32"/>
          <w:szCs w:val="32"/>
        </w:rPr>
        <w:t>DOCTORAL DISSERTATION</w:t>
      </w:r>
    </w:p>
    <w:p w14:paraId="18B23303">
      <w:pPr>
        <w:ind w:firstLine="420" w:firstLineChars="200"/>
      </w:pPr>
    </w:p>
    <w:p w14:paraId="0BC389B0">
      <w:pPr>
        <w:ind w:firstLine="420" w:firstLineChars="200"/>
      </w:pPr>
    </w:p>
    <w:p w14:paraId="59EC94E2">
      <w:pPr>
        <w:ind w:firstLine="420" w:firstLineChars="200"/>
      </w:pPr>
    </w:p>
    <w:p w14:paraId="41285247">
      <w:pPr>
        <w:ind w:firstLine="420" w:firstLineChars="200"/>
        <w:jc w:val="center"/>
      </w:pPr>
    </w:p>
    <w:p w14:paraId="07741AEB">
      <w:pPr>
        <w:ind w:firstLine="420" w:firstLineChars="200"/>
      </w:pPr>
    </w:p>
    <w:p w14:paraId="2696F145">
      <w:pPr>
        <w:ind w:firstLine="420" w:firstLineChars="200"/>
      </w:pPr>
    </w:p>
    <w:p w14:paraId="43E4F69E">
      <w:pPr>
        <w:ind w:firstLine="420" w:firstLineChars="200"/>
      </w:pPr>
    </w:p>
    <w:p w14:paraId="5EBA3D31">
      <w:pPr>
        <w:ind w:firstLine="420" w:firstLineChars="200"/>
      </w:pPr>
    </w:p>
    <w:p w14:paraId="548430BF">
      <w:pPr>
        <w:ind w:firstLine="420" w:firstLineChars="200"/>
      </w:pPr>
    </w:p>
    <w:p w14:paraId="4B762609">
      <w:pPr>
        <w:spacing w:line="360" w:lineRule="auto"/>
        <w:ind w:left="5198" w:leftChars="152" w:hanging="4879" w:hangingChars="1350"/>
        <w:jc w:val="center"/>
        <w:rPr>
          <w:rFonts w:ascii="宋体" w:hAnsi="宋体" w:cs="宋体"/>
          <w:b/>
          <w:bCs/>
          <w:sz w:val="32"/>
          <w:szCs w:val="32"/>
        </w:rPr>
      </w:pPr>
      <w:r>
        <w:rPr>
          <w:rFonts w:ascii="宋体" w:hAnsi="宋体" w:cs="宋体"/>
          <w:b/>
          <w:bCs/>
          <w:sz w:val="36"/>
          <w:szCs w:val="36"/>
        </w:rPr>
        <w:pict>
          <v:line id="_x0000_s1027" o:spid="_x0000_s1027" o:spt="20" style="position:absolute;left:0pt;margin-left:103.2pt;margin-top:57.5pt;height:0.05pt;width:315pt;z-index:251659264;mso-width-relative:page;mso-height-relative:page;" o:preferrelative="t" coordsize="21600,21600">
            <v:path arrowok="t"/>
            <v:fill focussize="0,0"/>
            <v:stroke miterlimit="2"/>
            <v:imagedata o:title=""/>
            <o:lock v:ext="edit"/>
          </v:line>
        </w:pict>
      </w:r>
      <w:r>
        <w:rPr>
          <w:rFonts w:ascii="宋体" w:hAnsi="宋体" w:cs="宋体"/>
          <w:b/>
          <w:bCs/>
          <w:sz w:val="36"/>
          <w:szCs w:val="36"/>
        </w:rPr>
        <w:pict>
          <v:line id="_x0000_s1028" o:spid="_x0000_s1028" o:spt="20" style="position:absolute;left:0pt;margin-left:105pt;margin-top:28.85pt;height:0.05pt;width:315pt;z-index:251659264;mso-width-relative:page;mso-height-relative:page;" o:preferrelative="t" coordsize="21600,21600">
            <v:path arrowok="t"/>
            <v:fill focussize="0,0"/>
            <v:stroke miterlimit="2"/>
            <v:imagedata o:title=""/>
            <o:lock v:ext="edit"/>
          </v:line>
        </w:pict>
      </w:r>
      <w:r>
        <w:rPr>
          <w:rFonts w:hint="eastAsia" w:ascii="宋体" w:hAnsi="宋体" w:cs="宋体"/>
          <w:b/>
          <w:bCs/>
          <w:sz w:val="36"/>
          <w:szCs w:val="36"/>
        </w:rPr>
        <w:t>论文题目</w:t>
      </w:r>
      <w:r>
        <w:rPr>
          <w:rFonts w:eastAsia="方正小标宋简体"/>
          <w:sz w:val="36"/>
          <w:szCs w:val="36"/>
        </w:rPr>
        <w:t xml:space="preserve">  </w:t>
      </w:r>
      <w:r>
        <w:rPr>
          <w:rFonts w:ascii="仿宋_GB2312" w:eastAsia="仿宋_GB2312" w:cs="仿宋_GB2312"/>
          <w:b/>
          <w:bCs/>
          <w:sz w:val="32"/>
          <w:szCs w:val="32"/>
        </w:rPr>
        <w:t xml:space="preserve">  </w:t>
      </w:r>
      <w:r>
        <w:rPr>
          <w:rFonts w:hint="eastAsia" w:ascii="宋体" w:hAnsi="宋体" w:cs="宋体"/>
          <w:b/>
          <w:bCs/>
          <w:sz w:val="32"/>
          <w:szCs w:val="32"/>
        </w:rPr>
        <w:t>青藏高原东缘青杨（</w:t>
      </w:r>
      <w:r>
        <w:rPr>
          <w:b/>
          <w:bCs/>
          <w:i/>
          <w:iCs/>
          <w:sz w:val="32"/>
          <w:szCs w:val="32"/>
        </w:rPr>
        <w:t>Populus cathayana</w:t>
      </w:r>
      <w:r>
        <w:rPr>
          <w:rFonts w:hint="eastAsia" w:ascii="宋体" w:hAnsi="宋体" w:cs="宋体"/>
          <w:b/>
          <w:bCs/>
          <w:sz w:val="32"/>
          <w:szCs w:val="32"/>
        </w:rPr>
        <w:t>）遗</w:t>
      </w:r>
    </w:p>
    <w:p w14:paraId="6337A6B0">
      <w:pPr>
        <w:spacing w:line="360" w:lineRule="auto"/>
        <w:ind w:left="4656" w:leftChars="152" w:hanging="4337" w:hangingChars="1350"/>
        <w:jc w:val="center"/>
        <w:rPr>
          <w:rFonts w:ascii="宋体"/>
          <w:b/>
          <w:bCs/>
          <w:sz w:val="34"/>
          <w:szCs w:val="34"/>
        </w:rPr>
      </w:pPr>
      <w:r>
        <w:rPr>
          <w:rFonts w:hint="eastAsia" w:ascii="宋体" w:hAnsi="宋体" w:cs="宋体"/>
          <w:b/>
          <w:bCs/>
          <w:sz w:val="32"/>
          <w:szCs w:val="32"/>
        </w:rPr>
        <w:t xml:space="preserve">       传多样性</w:t>
      </w:r>
      <w:commentRangeStart w:id="1"/>
      <w:r>
        <w:rPr>
          <w:rFonts w:hint="eastAsia" w:ascii="宋体" w:hAnsi="宋体" w:cs="宋体"/>
          <w:b/>
          <w:bCs/>
          <w:sz w:val="32"/>
          <w:szCs w:val="32"/>
        </w:rPr>
        <w:t>研究</w:t>
      </w:r>
      <w:commentRangeEnd w:id="1"/>
      <w:r>
        <w:rPr>
          <w:rStyle w:val="26"/>
        </w:rPr>
        <w:commentReference w:id="1"/>
      </w:r>
    </w:p>
    <w:p w14:paraId="46C4A753">
      <w:pPr>
        <w:spacing w:line="360" w:lineRule="auto"/>
        <w:ind w:left="680" w:firstLine="420"/>
        <w:rPr>
          <w:rFonts w:ascii="宋体"/>
          <w:sz w:val="32"/>
          <w:szCs w:val="32"/>
        </w:rPr>
      </w:pPr>
      <w:r>
        <w:rPr>
          <w:rFonts w:asciiTheme="minorEastAsia" w:hAnsiTheme="minorEastAsia" w:eastAsiaTheme="minorEastAsia" w:cstheme="minorEastAsia"/>
          <w:b/>
          <w:bCs/>
          <w:sz w:val="32"/>
          <w:szCs w:val="32"/>
        </w:rPr>
        <w:pict>
          <v:line id="_x0000_s1029" o:spid="_x0000_s1029" o:spt="20" style="position:absolute;left:0pt;margin-left:134.5pt;margin-top:21.3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学科专业</w:t>
      </w:r>
      <w:r>
        <w:rPr>
          <w:rFonts w:eastAsia="方正小标宋简体"/>
          <w:sz w:val="32"/>
          <w:szCs w:val="32"/>
        </w:rPr>
        <w:t xml:space="preserve">       </w:t>
      </w:r>
      <w:r>
        <w:rPr>
          <w:rFonts w:hint="eastAsia" w:ascii="宋体" w:hAnsi="宋体" w:cs="宋体"/>
          <w:b/>
          <w:bCs/>
          <w:sz w:val="32"/>
          <w:szCs w:val="32"/>
        </w:rPr>
        <w:t>林木遗传</w:t>
      </w:r>
      <w:commentRangeStart w:id="2"/>
      <w:r>
        <w:rPr>
          <w:rFonts w:hint="eastAsia" w:ascii="宋体" w:hAnsi="宋体" w:cs="宋体"/>
          <w:b/>
          <w:bCs/>
          <w:sz w:val="32"/>
          <w:szCs w:val="32"/>
        </w:rPr>
        <w:t>育种</w:t>
      </w:r>
      <w:commentRangeEnd w:id="2"/>
      <w:r>
        <w:rPr>
          <w:rStyle w:val="26"/>
        </w:rPr>
        <w:commentReference w:id="2"/>
      </w:r>
    </w:p>
    <w:p w14:paraId="140832B5">
      <w:pPr>
        <w:spacing w:line="360" w:lineRule="auto"/>
        <w:ind w:left="680" w:firstLine="420"/>
        <w:rPr>
          <w:rFonts w:eastAsia="方正小标宋简体"/>
          <w:sz w:val="30"/>
          <w:szCs w:val="30"/>
        </w:rPr>
      </w:pPr>
      <w:r>
        <w:rPr>
          <w:rFonts w:asciiTheme="minorEastAsia" w:hAnsiTheme="minorEastAsia" w:eastAsiaTheme="minorEastAsia" w:cstheme="minorEastAsia"/>
          <w:b/>
          <w:bCs/>
          <w:sz w:val="32"/>
          <w:szCs w:val="32"/>
        </w:rPr>
        <w:pict>
          <v:line id="_x0000_s1030" o:spid="_x0000_s1030" o:spt="20" style="position:absolute;left:0pt;margin-left:137.7pt;margin-top:20.9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36"/>
          <w:sz w:val="32"/>
          <w:szCs w:val="32"/>
        </w:rPr>
        <w:t>学</w:t>
      </w:r>
      <w:r>
        <w:rPr>
          <w:rFonts w:hint="eastAsia" w:asciiTheme="minorEastAsia" w:hAnsiTheme="minorEastAsia" w:eastAsiaTheme="minorEastAsia" w:cstheme="minorEastAsia"/>
          <w:b/>
          <w:bCs/>
          <w:sz w:val="32"/>
          <w:szCs w:val="32"/>
        </w:rPr>
        <w:t xml:space="preserve">     </w:t>
      </w:r>
      <w:r>
        <w:rPr>
          <w:rFonts w:hint="eastAsia" w:asciiTheme="minorEastAsia" w:hAnsiTheme="minorEastAsia" w:eastAsiaTheme="minorEastAsia" w:cstheme="minorEastAsia"/>
          <w:b/>
          <w:bCs/>
          <w:spacing w:val="36"/>
          <w:sz w:val="32"/>
          <w:szCs w:val="32"/>
        </w:rPr>
        <w:t>号</w:t>
      </w:r>
      <w:r>
        <w:rPr>
          <w:rFonts w:eastAsia="方正小标宋简体"/>
          <w:sz w:val="32"/>
          <w:szCs w:val="32"/>
        </w:rPr>
        <w:t xml:space="preserve">     </w:t>
      </w:r>
      <w:r>
        <w:rPr>
          <w:rFonts w:eastAsia="方正小标宋简体"/>
          <w:sz w:val="32"/>
          <w:szCs w:val="32"/>
        </w:rPr>
        <w:tab/>
      </w:r>
      <w:r>
        <w:rPr>
          <w:rFonts w:eastAsia="方正小标宋简体"/>
          <w:b/>
          <w:bCs/>
          <w:sz w:val="32"/>
          <w:szCs w:val="32"/>
        </w:rPr>
        <w:t>20</w:t>
      </w:r>
      <w:r>
        <w:rPr>
          <w:rFonts w:hint="eastAsia" w:eastAsia="方正小标宋简体"/>
          <w:b/>
          <w:bCs/>
          <w:sz w:val="32"/>
          <w:szCs w:val="32"/>
        </w:rPr>
        <w:t>22</w:t>
      </w:r>
      <w:r>
        <w:rPr>
          <w:rFonts w:eastAsia="方正小标宋简体"/>
          <w:b/>
          <w:bCs/>
          <w:sz w:val="32"/>
          <w:szCs w:val="32"/>
        </w:rPr>
        <w:t>10202001</w:t>
      </w:r>
    </w:p>
    <w:p w14:paraId="3430905A">
      <w:pPr>
        <w:spacing w:line="360" w:lineRule="auto"/>
        <w:ind w:left="680" w:firstLine="420"/>
        <w:rPr>
          <w:rFonts w:ascii="宋体"/>
          <w:sz w:val="32"/>
          <w:szCs w:val="32"/>
        </w:rPr>
      </w:pPr>
      <w:r>
        <w:rPr>
          <w:rFonts w:asciiTheme="minorEastAsia" w:hAnsiTheme="minorEastAsia" w:eastAsiaTheme="minorEastAsia" w:cstheme="minorEastAsia"/>
          <w:b/>
          <w:bCs/>
          <w:sz w:val="32"/>
          <w:szCs w:val="32"/>
        </w:rPr>
        <w:pict>
          <v:line id="_x0000_s1031" o:spid="_x0000_s1031" o:spt="20" style="position:absolute;left:0pt;margin-left:138.4pt;margin-top:21.75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作者姓名</w:t>
      </w:r>
      <w:r>
        <w:rPr>
          <w:rFonts w:eastAsia="方正小标宋简体"/>
          <w:sz w:val="32"/>
          <w:szCs w:val="32"/>
        </w:rPr>
        <w:t xml:space="preserve">    </w:t>
      </w:r>
      <w:r>
        <w:rPr>
          <w:rFonts w:eastAsia="方正小标宋简体"/>
          <w:sz w:val="32"/>
          <w:szCs w:val="32"/>
        </w:rPr>
        <w:tab/>
      </w:r>
      <w:r>
        <w:rPr>
          <w:rFonts w:eastAsia="方正小标宋简体"/>
          <w:sz w:val="32"/>
          <w:szCs w:val="32"/>
        </w:rPr>
        <w:t xml:space="preserve">    </w:t>
      </w:r>
      <w:r>
        <w:rPr>
          <w:rFonts w:eastAsia="方正小标宋简体"/>
          <w:sz w:val="32"/>
          <w:szCs w:val="32"/>
        </w:rPr>
        <w:tab/>
      </w:r>
      <w:r>
        <w:rPr>
          <w:rFonts w:eastAsia="方正小标宋简体"/>
          <w:sz w:val="32"/>
          <w:szCs w:val="32"/>
        </w:rPr>
        <w:t xml:space="preserve"> </w:t>
      </w:r>
      <w:r>
        <w:rPr>
          <w:rFonts w:hint="eastAsia" w:ascii="宋体" w:hAnsi="宋体" w:cs="宋体"/>
          <w:b/>
          <w:bCs/>
          <w:sz w:val="32"/>
          <w:szCs w:val="32"/>
        </w:rPr>
        <w:t>张三</w:t>
      </w:r>
    </w:p>
    <w:p w14:paraId="6A0C31EB">
      <w:pPr>
        <w:spacing w:line="360" w:lineRule="auto"/>
        <w:ind w:left="680" w:firstLine="420"/>
        <w:rPr>
          <w:rFonts w:ascii="楷体_GB2312" w:eastAsia="楷体_GB2312"/>
          <w:sz w:val="32"/>
          <w:szCs w:val="32"/>
        </w:rPr>
      </w:pPr>
      <w:r>
        <w:rPr>
          <w:rFonts w:asciiTheme="minorEastAsia" w:hAnsiTheme="minorEastAsia" w:eastAsiaTheme="minorEastAsia" w:cstheme="minorEastAsia"/>
          <w:b/>
          <w:bCs/>
          <w:spacing w:val="40"/>
          <w:sz w:val="32"/>
          <w:szCs w:val="32"/>
        </w:rPr>
        <w:pict>
          <v:line id="_x0000_s1032" o:spid="_x0000_s1032" o:spt="20" style="position:absolute;left:0pt;margin-left:136.45pt;margin-top:23.6pt;height:0.05pt;width:262.55pt;z-index:251659264;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指导教师</w:t>
      </w:r>
      <w:r>
        <w:rPr>
          <w:rFonts w:eastAsia="方正小标宋简体"/>
          <w:sz w:val="32"/>
          <w:szCs w:val="32"/>
        </w:rPr>
        <w:t xml:space="preserve">   </w:t>
      </w:r>
      <w:r>
        <w:rPr>
          <w:rFonts w:hint="eastAsia" w:ascii="宋体" w:hAnsi="宋体" w:cs="宋体"/>
          <w:b/>
          <w:bCs/>
          <w:sz w:val="32"/>
          <w:szCs w:val="32"/>
        </w:rPr>
        <w:t>李四教授  王六副教授</w:t>
      </w:r>
      <w:r>
        <w:rPr>
          <w:rFonts w:ascii="宋体" w:hAnsi="宋体" w:cs="宋体"/>
          <w:sz w:val="32"/>
          <w:szCs w:val="32"/>
        </w:rPr>
        <w:t xml:space="preserve">  </w:t>
      </w:r>
      <w:r>
        <w:rPr>
          <w:rFonts w:eastAsia="方正小标宋简体"/>
          <w:sz w:val="32"/>
          <w:szCs w:val="32"/>
        </w:rPr>
        <w:t xml:space="preserve"> </w:t>
      </w:r>
    </w:p>
    <w:p w14:paraId="7FE2D325">
      <w:pPr>
        <w:widowControl/>
        <w:spacing w:line="360" w:lineRule="auto"/>
        <w:jc w:val="left"/>
        <w:rPr>
          <w:rFonts w:ascii="楷体_GB2312" w:eastAsia="楷体_GB2312"/>
          <w:sz w:val="32"/>
          <w:szCs w:val="32"/>
        </w:rPr>
        <w:sectPr>
          <w:headerReference r:id="rId6" w:type="even"/>
          <w:pgSz w:w="11906" w:h="16838"/>
          <w:pgMar w:top="1701" w:right="1701" w:bottom="1701" w:left="1701" w:header="1134" w:footer="1134" w:gutter="0"/>
          <w:pgNumType w:fmt="upperRoman"/>
          <w:cols w:space="720" w:num="1"/>
        </w:sectPr>
      </w:pPr>
    </w:p>
    <w:p w14:paraId="2D022C86">
      <w:pPr>
        <w:rPr>
          <w:rFonts w:ascii="宋体"/>
          <w:color w:val="000000"/>
          <w:sz w:val="28"/>
          <w:szCs w:val="28"/>
        </w:rPr>
      </w:pPr>
      <w:r>
        <w:rPr>
          <w:rFonts w:hint="eastAsia" w:cs="宋体"/>
          <w:color w:val="000000"/>
          <w:sz w:val="24"/>
          <w:szCs w:val="24"/>
        </w:rPr>
        <w:t>分类号</w:t>
      </w:r>
      <w:r>
        <w:rPr>
          <w:color w:val="000000"/>
        </w:rPr>
        <w:t xml:space="preserve"> </w:t>
      </w:r>
      <w:r>
        <w:rPr>
          <w:rFonts w:ascii="宋体" w:hAnsi="宋体" w:cs="宋体"/>
          <w:color w:val="000000"/>
        </w:rPr>
        <w:t xml:space="preserve">                                 </w:t>
      </w:r>
      <w:r>
        <w:rPr>
          <w:color w:val="000000"/>
        </w:rPr>
        <w:t xml:space="preserve"> </w:t>
      </w:r>
      <w:commentRangeStart w:id="3"/>
      <w:r>
        <w:rPr>
          <w:rFonts w:hint="eastAsia" w:cs="宋体"/>
          <w:color w:val="000000"/>
          <w:sz w:val="24"/>
          <w:szCs w:val="24"/>
        </w:rPr>
        <w:t>密级</w:t>
      </w:r>
      <w:commentRangeEnd w:id="3"/>
      <w:r>
        <w:rPr>
          <w:rStyle w:val="26"/>
        </w:rPr>
        <w:commentReference w:id="3"/>
      </w:r>
      <w:r>
        <w:rPr>
          <w:rFonts w:ascii="宋体" w:hAnsi="宋体" w:cs="宋体"/>
          <w:color w:val="000000"/>
          <w:sz w:val="28"/>
          <w:szCs w:val="28"/>
        </w:rPr>
        <w:t xml:space="preserve">     </w:t>
      </w:r>
    </w:p>
    <w:p w14:paraId="7C90BFCA">
      <w:pPr>
        <w:rPr>
          <w:color w:val="000000"/>
        </w:rPr>
      </w:pPr>
      <w:r>
        <w:pict>
          <v:line id="_x0000_s1033" o:spid="_x0000_s1033" o:spt="20" style="position:absolute;left:0pt;margin-left:37.5pt;margin-top:1.1pt;height:0.05pt;width:180pt;z-index:251659264;mso-width-relative:page;mso-height-relative:page;" o:preferrelative="t" coordsize="21600,21600">
            <v:path arrowok="t"/>
            <v:fill focussize="0,0"/>
            <v:stroke miterlimit="2"/>
            <v:imagedata o:title=""/>
            <o:lock v:ext="edit"/>
          </v:line>
        </w:pict>
      </w:r>
      <w:r>
        <w:pict>
          <v:line id="_x0000_s1034" o:spid="_x0000_s1034" o:spt="20" style="position:absolute;left:0pt;margin-left:244.5pt;margin-top:0.4pt;height:0.05pt;width:148.5pt;z-index:251659264;mso-width-relative:page;mso-height-relative:page;" o:preferrelative="t" coordsize="21600,21600">
            <v:path arrowok="t"/>
            <v:fill focussize="0,0"/>
            <v:stroke miterlimit="2"/>
            <v:imagedata o:title=""/>
            <o:lock v:ext="edit"/>
          </v:line>
        </w:pict>
      </w:r>
    </w:p>
    <w:p w14:paraId="6873220E">
      <w:pPr>
        <w:rPr>
          <w:color w:val="000000"/>
          <w:sz w:val="24"/>
          <w:szCs w:val="24"/>
        </w:rPr>
      </w:pPr>
      <w:commentRangeStart w:id="4"/>
      <w:r>
        <w:rPr>
          <w:color w:val="000000"/>
          <w:sz w:val="24"/>
          <w:szCs w:val="24"/>
        </w:rPr>
        <w:t>UDC</w:t>
      </w:r>
      <w:commentRangeEnd w:id="4"/>
      <w:r>
        <w:rPr>
          <w:rStyle w:val="26"/>
        </w:rPr>
        <w:commentReference w:id="4"/>
      </w:r>
      <w:r>
        <w:rPr>
          <w:color w:val="000000"/>
          <w:sz w:val="24"/>
          <w:szCs w:val="24"/>
        </w:rPr>
        <w:t xml:space="preserve"> </w:t>
      </w:r>
      <w:r>
        <w:rPr>
          <w:color w:val="000000"/>
        </w:rPr>
        <w:t xml:space="preserve">                            </w:t>
      </w:r>
    </w:p>
    <w:p w14:paraId="54460E51">
      <w:pPr>
        <w:spacing w:line="240" w:lineRule="exact"/>
        <w:ind w:firstLine="361"/>
        <w:rPr>
          <w:b/>
          <w:bCs/>
          <w:color w:val="000000"/>
          <w:sz w:val="18"/>
          <w:szCs w:val="18"/>
        </w:rPr>
      </w:pPr>
      <w:r>
        <w:pict>
          <v:line id="_x0000_s1035" o:spid="_x0000_s1035" o:spt="20" style="position:absolute;left:0pt;margin-left:36pt;margin-top:0.15pt;height:0.05pt;width:183.75pt;z-index:251659264;mso-width-relative:page;mso-height-relative:page;" o:preferrelative="t" coordsize="21600,21600">
            <v:path arrowok="t"/>
            <v:fill focussize="0,0"/>
            <v:stroke miterlimit="2"/>
            <v:imagedata o:title=""/>
            <o:lock v:ext="edit"/>
          </v:line>
        </w:pict>
      </w:r>
    </w:p>
    <w:p w14:paraId="4B89E659">
      <w:pPr>
        <w:spacing w:line="240" w:lineRule="exact"/>
        <w:ind w:firstLine="361"/>
        <w:rPr>
          <w:b/>
          <w:bCs/>
          <w:color w:val="000000"/>
          <w:sz w:val="18"/>
          <w:szCs w:val="18"/>
        </w:rPr>
      </w:pPr>
    </w:p>
    <w:p w14:paraId="0B45323B">
      <w:pPr>
        <w:pStyle w:val="41"/>
        <w:jc w:val="center"/>
        <w:rPr>
          <w:rFonts w:eastAsia="方正小标宋简体"/>
          <w:color w:val="000000"/>
          <w:sz w:val="72"/>
          <w:szCs w:val="72"/>
        </w:rPr>
      </w:pPr>
      <w:r>
        <w:rPr>
          <w:rFonts w:hint="eastAsia" w:asciiTheme="minorEastAsia" w:hAnsiTheme="minorEastAsia" w:eastAsiaTheme="minorEastAsia" w:cstheme="minorEastAsia"/>
          <w:b/>
          <w:bCs/>
          <w:color w:val="000000"/>
          <w:sz w:val="72"/>
          <w:szCs w:val="72"/>
        </w:rPr>
        <w:t>学  位  论  文</w:t>
      </w:r>
    </w:p>
    <w:p w14:paraId="0AFA5988">
      <w:pPr>
        <w:spacing w:line="240" w:lineRule="exact"/>
        <w:ind w:firstLine="640"/>
        <w:jc w:val="center"/>
        <w:rPr>
          <w:rFonts w:ascii="宋体"/>
          <w:color w:val="000000"/>
          <w:sz w:val="32"/>
          <w:szCs w:val="32"/>
        </w:rPr>
      </w:pPr>
    </w:p>
    <w:p w14:paraId="404FACD5">
      <w:pPr>
        <w:ind w:firstLine="420"/>
        <w:jc w:val="center"/>
        <w:rPr>
          <w:rFonts w:ascii="宋体"/>
          <w:b/>
          <w:bCs/>
          <w:sz w:val="44"/>
          <w:szCs w:val="44"/>
          <w:u w:val="single"/>
        </w:rPr>
      </w:pPr>
      <w:r>
        <w:rPr>
          <w:rFonts w:hint="eastAsia" w:ascii="宋体" w:hAnsi="宋体" w:cs="宋体"/>
          <w:b/>
          <w:bCs/>
          <w:sz w:val="44"/>
          <w:szCs w:val="44"/>
          <w:u w:val="single"/>
        </w:rPr>
        <w:t>青藏高原东缘青杨（</w:t>
      </w:r>
      <w:r>
        <w:rPr>
          <w:b/>
          <w:bCs/>
          <w:i/>
          <w:iCs/>
          <w:sz w:val="44"/>
          <w:szCs w:val="44"/>
          <w:u w:val="single"/>
        </w:rPr>
        <w:t>Populus cathayana</w:t>
      </w:r>
      <w:r>
        <w:rPr>
          <w:rFonts w:hint="eastAsia" w:hAnsi="宋体" w:cs="宋体"/>
          <w:b/>
          <w:bCs/>
          <w:sz w:val="44"/>
          <w:szCs w:val="44"/>
          <w:u w:val="single"/>
        </w:rPr>
        <w:t>）</w:t>
      </w:r>
      <w:r>
        <w:rPr>
          <w:rFonts w:hint="eastAsia" w:ascii="宋体" w:hAnsi="宋体" w:cs="宋体"/>
          <w:b/>
          <w:bCs/>
          <w:sz w:val="44"/>
          <w:szCs w:val="44"/>
          <w:u w:val="single"/>
        </w:rPr>
        <w:t>遗传多样性</w:t>
      </w:r>
      <w:commentRangeStart w:id="5"/>
      <w:r>
        <w:rPr>
          <w:rFonts w:hint="eastAsia" w:ascii="宋体" w:hAnsi="宋体" w:cs="宋体"/>
          <w:b/>
          <w:bCs/>
          <w:sz w:val="44"/>
          <w:szCs w:val="44"/>
          <w:u w:val="single"/>
        </w:rPr>
        <w:t>研究</w:t>
      </w:r>
      <w:commentRangeEnd w:id="5"/>
      <w:r>
        <w:rPr>
          <w:rStyle w:val="26"/>
        </w:rPr>
        <w:commentReference w:id="5"/>
      </w:r>
    </w:p>
    <w:p w14:paraId="03BE9938">
      <w:pPr>
        <w:ind w:firstLine="480"/>
        <w:jc w:val="center"/>
        <w:rPr>
          <w:color w:val="000000"/>
        </w:rPr>
      </w:pPr>
    </w:p>
    <w:p w14:paraId="65945F3A">
      <w:pPr>
        <w:spacing w:afterLines="50" w:line="360" w:lineRule="auto"/>
        <w:jc w:val="center"/>
        <w:rPr>
          <w:rFonts w:ascii="宋体"/>
          <w:b/>
          <w:bCs/>
          <w:color w:val="000000"/>
          <w:sz w:val="32"/>
          <w:szCs w:val="32"/>
        </w:rPr>
      </w:pPr>
      <w:r>
        <w:pict>
          <v:line id="_x0000_s1036" o:spid="_x0000_s1036" o:spt="20" style="position:absolute;left:0pt;margin-left:154.1pt;margin-top:24pt;height:0.05pt;width:117pt;z-index:251659264;mso-width-relative:page;mso-height-relative:page;" o:preferrelative="t" coordsize="21600,21600">
            <v:path arrowok="t"/>
            <v:fill focussize="0,0"/>
            <v:stroke miterlimit="2"/>
            <v:imagedata o:title=""/>
            <o:lock v:ext="edit"/>
          </v:line>
        </w:pict>
      </w:r>
      <w:r>
        <w:rPr>
          <w:rFonts w:hint="eastAsia" w:ascii="宋体" w:hAnsi="宋体" w:cs="宋体"/>
          <w:b/>
          <w:bCs/>
          <w:color w:val="000000"/>
          <w:sz w:val="32"/>
          <w:szCs w:val="32"/>
        </w:rPr>
        <w:t>张三</w:t>
      </w:r>
    </w:p>
    <w:p w14:paraId="326A7849">
      <w:pPr>
        <w:jc w:val="center"/>
        <w:rPr>
          <w:sz w:val="24"/>
          <w:szCs w:val="24"/>
        </w:rPr>
      </w:pPr>
    </w:p>
    <w:p w14:paraId="22DAE3E4">
      <w:pPr>
        <w:rPr>
          <w:color w:val="000000"/>
        </w:rPr>
      </w:pPr>
    </w:p>
    <w:p w14:paraId="53461B72">
      <w:pPr>
        <w:spacing w:line="360" w:lineRule="auto"/>
        <w:ind w:firstLine="420" w:firstLineChars="200"/>
        <w:rPr>
          <w:rFonts w:eastAsia="方正小标宋简体"/>
          <w:b/>
          <w:bCs/>
          <w:color w:val="000000"/>
          <w:sz w:val="24"/>
          <w:szCs w:val="24"/>
        </w:rPr>
      </w:pPr>
      <w:r>
        <w:pict>
          <v:group id="组合 1036" o:spid="_x0000_s1037" o:spt="203" style="position:absolute;left:0pt;margin-left:72pt;margin-top:23.45pt;height:77.6pt;width:321.75pt;z-index:251659264;mso-width-relative:page;mso-height-relative:page;" coordorigin="3141,7591" coordsize="6435,1552203">
            <o:lock v:ext="edit"/>
            <v:line id="_x0000_s1038" o:spid="_x0000_s1038" o:spt="20" style="position:absolute;left:3141;top:7591;height:0;width:6405;" o:preferrelative="t" coordsize="21600,21600">
              <v:path arrowok="t"/>
              <v:fill focussize="0,0"/>
              <v:stroke miterlimit="2"/>
              <v:imagedata o:title=""/>
              <o:lock v:ext="edit"/>
            </v:line>
            <v:line id="_x0000_s1039" o:spid="_x0000_s1039" o:spt="20" style="position:absolute;left:3156;top:8630;height:0;width:6405;" o:preferrelative="t" coordsize="21600,21600">
              <v:path arrowok="t"/>
              <v:fill focussize="0,0"/>
              <v:stroke miterlimit="2"/>
              <v:imagedata o:title=""/>
              <o:lock v:ext="edit"/>
            </v:line>
            <v:line id="_x0000_s1040" o:spid="_x0000_s1040" o:spt="20" style="position:absolute;left:3141;top:9143;height:0;width:6405;" o:preferrelative="t" coordsize="21600,21600">
              <v:path arrowok="t"/>
              <v:fill focussize="0,0"/>
              <v:stroke miterlimit="2"/>
              <v:imagedata o:title=""/>
              <o:lock v:ext="edit"/>
            </v:line>
            <v:line id="_x0000_s1041" o:spid="_x0000_s1041" o:spt="20" style="position:absolute;left:3171;top:8126;height:0;width:6405;" o:preferrelative="t" coordsize="21600,21600">
              <v:path arrowok="t"/>
              <v:fill focussize="0,0"/>
              <v:stroke miterlimit="2"/>
              <v:imagedata o:title=""/>
              <o:lock v:ext="edit"/>
            </v:line>
          </v:group>
        </w:pict>
      </w:r>
      <w:r>
        <w:rPr>
          <w:rFonts w:hint="eastAsia" w:cs="宋体"/>
          <w:color w:val="000000"/>
          <w:sz w:val="24"/>
          <w:szCs w:val="24"/>
        </w:rPr>
        <w:t>指导教师</w:t>
      </w:r>
      <w:r>
        <w:rPr>
          <w:rFonts w:eastAsia="方正小标宋简体"/>
          <w:color w:val="000000"/>
          <w:sz w:val="24"/>
          <w:szCs w:val="24"/>
        </w:rPr>
        <w:t xml:space="preserve"> </w:t>
      </w:r>
      <w:r>
        <w:rPr>
          <w:rFonts w:ascii="宋体" w:hAnsi="宋体" w:cs="宋体"/>
          <w:sz w:val="32"/>
          <w:szCs w:val="32"/>
        </w:rPr>
        <w:t xml:space="preserve">           </w:t>
      </w:r>
      <w:r>
        <w:rPr>
          <w:rFonts w:hint="eastAsia" w:ascii="宋体" w:hAnsi="宋体" w:cs="宋体"/>
          <w:b/>
          <w:bCs/>
          <w:sz w:val="32"/>
          <w:szCs w:val="32"/>
        </w:rPr>
        <w:t>李四</w:t>
      </w:r>
      <w:r>
        <w:rPr>
          <w:rFonts w:ascii="宋体" w:hAnsi="宋体" w:cs="宋体"/>
          <w:b/>
          <w:bCs/>
          <w:sz w:val="32"/>
          <w:szCs w:val="32"/>
        </w:rPr>
        <w:t xml:space="preserve">      </w:t>
      </w:r>
      <w:r>
        <w:rPr>
          <w:rFonts w:hint="eastAsia" w:ascii="宋体" w:hAnsi="宋体" w:cs="宋体"/>
          <w:b/>
          <w:bCs/>
          <w:sz w:val="32"/>
          <w:szCs w:val="32"/>
        </w:rPr>
        <w:t xml:space="preserve">  </w:t>
      </w:r>
      <w:r>
        <w:rPr>
          <w:rFonts w:ascii="宋体" w:hAnsi="宋体" w:cs="宋体"/>
          <w:b/>
          <w:bCs/>
          <w:sz w:val="32"/>
          <w:szCs w:val="32"/>
        </w:rPr>
        <w:t xml:space="preserve">     </w:t>
      </w:r>
      <w:r>
        <w:rPr>
          <w:rFonts w:hint="eastAsia" w:ascii="宋体" w:hAnsi="宋体" w:cs="宋体"/>
          <w:b/>
          <w:bCs/>
          <w:sz w:val="32"/>
          <w:szCs w:val="32"/>
        </w:rPr>
        <w:t>教</w:t>
      </w:r>
      <w:commentRangeStart w:id="6"/>
      <w:r>
        <w:rPr>
          <w:rFonts w:hint="eastAsia" w:ascii="宋体" w:hAnsi="宋体" w:cs="宋体"/>
          <w:b/>
          <w:bCs/>
          <w:sz w:val="32"/>
          <w:szCs w:val="32"/>
        </w:rPr>
        <w:t>授</w:t>
      </w:r>
      <w:commentRangeEnd w:id="6"/>
      <w:r>
        <w:rPr>
          <w:rStyle w:val="26"/>
        </w:rPr>
        <w:commentReference w:id="6"/>
      </w:r>
    </w:p>
    <w:p w14:paraId="7073F903">
      <w:pPr>
        <w:spacing w:line="360" w:lineRule="auto"/>
        <w:ind w:firstLine="2236" w:firstLineChars="696"/>
        <w:rPr>
          <w:rFonts w:ascii="宋体"/>
          <w:b/>
          <w:bCs/>
          <w:color w:val="000000"/>
          <w:sz w:val="32"/>
          <w:szCs w:val="32"/>
        </w:rPr>
      </w:pPr>
      <w:r>
        <w:rPr>
          <w:rFonts w:ascii="宋体" w:hAnsi="宋体" w:cs="宋体"/>
          <w:b/>
          <w:bCs/>
          <w:color w:val="000000"/>
          <w:sz w:val="32"/>
          <w:szCs w:val="32"/>
        </w:rPr>
        <w:t xml:space="preserve"> </w:t>
      </w:r>
      <w:r>
        <w:rPr>
          <w:rFonts w:ascii="宋体" w:hAnsi="宋体" w:cs="宋体"/>
          <w:b/>
          <w:bCs/>
          <w:sz w:val="32"/>
          <w:szCs w:val="32"/>
        </w:rPr>
        <w:t xml:space="preserve">  </w:t>
      </w:r>
      <w:r>
        <w:rPr>
          <w:rFonts w:hint="eastAsia" w:ascii="宋体" w:hAnsi="宋体" w:cs="宋体"/>
          <w:b/>
          <w:bCs/>
          <w:sz w:val="32"/>
          <w:szCs w:val="32"/>
        </w:rPr>
        <w:t>西南林业大学</w:t>
      </w:r>
      <w:r>
        <w:rPr>
          <w:rFonts w:ascii="宋体" w:hAnsi="宋体" w:cs="宋体"/>
          <w:b/>
          <w:bCs/>
          <w:sz w:val="32"/>
          <w:szCs w:val="32"/>
        </w:rPr>
        <w:t xml:space="preserve">       </w:t>
      </w:r>
      <w:r>
        <w:rPr>
          <w:rFonts w:ascii="宋体" w:hAnsi="宋体" w:cs="宋体"/>
          <w:b/>
          <w:bCs/>
          <w:sz w:val="44"/>
          <w:szCs w:val="44"/>
        </w:rPr>
        <w:t xml:space="preserve"> </w:t>
      </w:r>
      <w:r>
        <w:rPr>
          <w:rFonts w:hint="eastAsia" w:ascii="宋体" w:hAnsi="宋体" w:cs="宋体"/>
          <w:b/>
          <w:bCs/>
          <w:sz w:val="32"/>
          <w:szCs w:val="32"/>
        </w:rPr>
        <w:t>昆明</w:t>
      </w:r>
    </w:p>
    <w:p w14:paraId="26E044A6">
      <w:pPr>
        <w:spacing w:line="500" w:lineRule="exact"/>
        <w:rPr>
          <w:rFonts w:ascii="宋体"/>
          <w:sz w:val="32"/>
          <w:szCs w:val="32"/>
        </w:rPr>
      </w:pPr>
    </w:p>
    <w:p w14:paraId="45D460A1">
      <w:pPr>
        <w:spacing w:line="500" w:lineRule="exact"/>
        <w:ind w:firstLine="1600" w:firstLineChars="500"/>
        <w:rPr>
          <w:rFonts w:ascii="宋体"/>
          <w:sz w:val="32"/>
          <w:szCs w:val="32"/>
        </w:rPr>
      </w:pPr>
      <w:r>
        <w:rPr>
          <w:rFonts w:ascii="宋体" w:hAnsi="宋体" w:cs="宋体"/>
          <w:sz w:val="32"/>
          <w:szCs w:val="32"/>
        </w:rPr>
        <w:t xml:space="preserve">  </w:t>
      </w:r>
    </w:p>
    <w:p w14:paraId="1BA75C6F">
      <w:pPr>
        <w:spacing w:line="560" w:lineRule="exact"/>
        <w:ind w:left="315" w:leftChars="150" w:firstLine="480"/>
        <w:jc w:val="center"/>
        <w:rPr>
          <w:color w:val="000000"/>
        </w:rPr>
      </w:pPr>
      <w:r>
        <w:rPr>
          <w:color w:val="000000"/>
        </w:rPr>
        <w:t xml:space="preserve">    </w:t>
      </w:r>
    </w:p>
    <w:p w14:paraId="6A48B208">
      <w:pPr>
        <w:spacing w:line="360" w:lineRule="auto"/>
        <w:ind w:firstLine="174" w:firstLineChars="83"/>
        <w:rPr>
          <w:color w:val="000000"/>
        </w:rPr>
      </w:pPr>
      <w:r>
        <w:pict>
          <v:line id="_x0000_s1042" o:spid="_x0000_s1042" o:spt="20" style="position:absolute;left:0pt;margin-left:87pt;margin-top:20.1pt;height:0.05pt;width:84.75pt;z-index:251659264;mso-width-relative:page;mso-height-relative:page;" o:preferrelative="t" coordsize="21600,21600">
            <v:path arrowok="t"/>
            <v:fill focussize="0,0"/>
            <v:stroke miterlimit="2"/>
            <v:imagedata o:title=""/>
            <o:lock v:ext="edit"/>
          </v:line>
        </w:pict>
      </w:r>
      <w:r>
        <w:pict>
          <v:line id="_x0000_s1043" o:spid="_x0000_s1043" o:spt="20" style="position:absolute;left:0pt;margin-left:242.4pt;margin-top:20.1pt;height:0.05pt;width:152.4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申请学位级别</w:t>
      </w:r>
      <w:r>
        <w:rPr>
          <w:color w:val="000000"/>
        </w:rPr>
        <w:t xml:space="preserve"> </w:t>
      </w:r>
      <w:r>
        <w:rPr>
          <w:rFonts w:ascii="宋体" w:hAnsi="宋体" w:cs="宋体"/>
          <w:color w:val="000000"/>
          <w:sz w:val="32"/>
          <w:szCs w:val="32"/>
        </w:rPr>
        <w:t xml:space="preserve"> </w:t>
      </w:r>
      <w:r>
        <w:rPr>
          <w:rFonts w:ascii="宋体" w:hAnsi="宋体" w:cs="宋体"/>
          <w:b/>
          <w:bCs/>
          <w:color w:val="000000"/>
          <w:sz w:val="32"/>
          <w:szCs w:val="32"/>
        </w:rPr>
        <w:t xml:space="preserve"> </w:t>
      </w:r>
      <w:r>
        <w:rPr>
          <w:rFonts w:hint="eastAsia" w:ascii="宋体" w:hAnsi="宋体" w:cs="宋体"/>
          <w:b/>
          <w:bCs/>
          <w:color w:val="000000"/>
          <w:sz w:val="32"/>
          <w:szCs w:val="32"/>
        </w:rPr>
        <w:t>博士</w:t>
      </w:r>
      <w:r>
        <w:rPr>
          <w:rFonts w:eastAsia="方正小标宋简体"/>
          <w:color w:val="000000"/>
          <w:sz w:val="32"/>
          <w:szCs w:val="32"/>
        </w:rPr>
        <w:t xml:space="preserve">  </w:t>
      </w:r>
      <w:r>
        <w:rPr>
          <w:rFonts w:ascii="宋体" w:hAnsi="宋体" w:cs="宋体"/>
          <w:color w:val="000000"/>
        </w:rPr>
        <w:t xml:space="preserve"> </w:t>
      </w:r>
      <w:r>
        <w:rPr>
          <w:color w:val="000000"/>
        </w:rPr>
        <w:t xml:space="preserve">     </w:t>
      </w:r>
      <w:r>
        <w:rPr>
          <w:rFonts w:hint="eastAsia" w:cs="宋体"/>
          <w:color w:val="000000"/>
          <w:sz w:val="24"/>
          <w:szCs w:val="24"/>
        </w:rPr>
        <w:t>学科专业</w:t>
      </w:r>
      <w:r>
        <w:rPr>
          <w:color w:val="000000"/>
        </w:rPr>
        <w:t xml:space="preserve"> </w:t>
      </w:r>
      <w:r>
        <w:rPr>
          <w:rFonts w:ascii="宋体" w:hAnsi="宋体" w:cs="宋体"/>
          <w:color w:val="000000"/>
          <w:sz w:val="32"/>
          <w:szCs w:val="32"/>
        </w:rPr>
        <w:t xml:space="preserve"> </w:t>
      </w:r>
      <w:r>
        <w:rPr>
          <w:color w:val="000000"/>
          <w:sz w:val="32"/>
          <w:szCs w:val="32"/>
        </w:rPr>
        <w:t xml:space="preserve"> </w:t>
      </w:r>
      <w:r>
        <w:rPr>
          <w:rFonts w:hint="eastAsia"/>
          <w:color w:val="000000"/>
          <w:sz w:val="32"/>
          <w:szCs w:val="32"/>
        </w:rPr>
        <w:t xml:space="preserve">      </w:t>
      </w:r>
      <w:r>
        <w:rPr>
          <w:rFonts w:hint="eastAsia" w:cs="宋体"/>
          <w:b/>
          <w:bCs/>
          <w:color w:val="000000"/>
          <w:sz w:val="32"/>
          <w:szCs w:val="32"/>
        </w:rPr>
        <w:t>林学</w:t>
      </w:r>
      <w:r>
        <w:commentReference w:id="7"/>
      </w:r>
      <w:r>
        <w:rPr>
          <w:rFonts w:eastAsia="方正小标宋简体"/>
          <w:color w:val="000000"/>
          <w:sz w:val="32"/>
          <w:szCs w:val="32"/>
        </w:rPr>
        <w:t xml:space="preserve"> </w:t>
      </w:r>
      <w:r>
        <w:rPr>
          <w:rFonts w:ascii="宋体" w:hAnsi="宋体" w:cs="宋体"/>
          <w:color w:val="000000"/>
          <w:sz w:val="32"/>
          <w:szCs w:val="32"/>
        </w:rPr>
        <w:t xml:space="preserve">                         </w:t>
      </w:r>
      <w:r>
        <w:rPr>
          <w:color w:val="000000"/>
        </w:rPr>
        <w:t xml:space="preserve"> </w:t>
      </w:r>
    </w:p>
    <w:p w14:paraId="5C86E190">
      <w:pPr>
        <w:spacing w:line="360" w:lineRule="auto"/>
        <w:ind w:firstLine="174" w:firstLineChars="83"/>
        <w:rPr>
          <w:color w:val="000000"/>
        </w:rPr>
      </w:pPr>
      <w:r>
        <w:pict>
          <v:line id="_x0000_s1044" o:spid="_x0000_s1044" o:spt="20" style="position:absolute;left:0pt;margin-left:83.1pt;margin-top:18.85pt;height:0.05pt;width:88.65pt;z-index:251659264;mso-width-relative:page;mso-height-relative:page;" o:preferrelative="t" coordsize="21600,21600">
            <v:path arrowok="t"/>
            <v:fill focussize="0,0"/>
            <v:stroke miterlimit="2"/>
            <v:imagedata o:title=""/>
            <o:lock v:ext="edit"/>
          </v:line>
        </w:pict>
      </w:r>
      <w:r>
        <w:pict>
          <v:line id="_x0000_s1045" o:spid="_x0000_s1045" o:spt="20" style="position:absolute;left:0pt;margin-left:260.7pt;margin-top:15.85pt;height:0.05pt;width:136.8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提交论文年月</w:t>
      </w:r>
      <w:r>
        <w:rPr>
          <w:color w:val="000000"/>
          <w:sz w:val="24"/>
          <w:szCs w:val="24"/>
        </w:rPr>
        <w:t xml:space="preserve"> </w:t>
      </w:r>
      <w:r>
        <w:rPr>
          <w:b/>
          <w:bCs/>
          <w:color w:val="000000"/>
          <w:sz w:val="32"/>
          <w:szCs w:val="32"/>
        </w:rPr>
        <w:t>20</w:t>
      </w:r>
      <w:r>
        <w:rPr>
          <w:rFonts w:hint="eastAsia"/>
          <w:b/>
          <w:bCs/>
          <w:color w:val="000000"/>
          <w:sz w:val="32"/>
          <w:szCs w:val="32"/>
        </w:rPr>
        <w:t>25</w:t>
      </w:r>
      <w:r>
        <w:rPr>
          <w:b/>
          <w:bCs/>
          <w:color w:val="000000"/>
          <w:sz w:val="32"/>
          <w:szCs w:val="32"/>
        </w:rPr>
        <w:t xml:space="preserve">.04     </w:t>
      </w:r>
      <w:r>
        <w:rPr>
          <w:rFonts w:hint="eastAsia" w:cs="宋体"/>
          <w:color w:val="000000"/>
          <w:sz w:val="24"/>
          <w:szCs w:val="24"/>
        </w:rPr>
        <w:t>论文答辩日期</w:t>
      </w:r>
      <w:r>
        <w:rPr>
          <w:rFonts w:ascii="宋体" w:hAnsi="宋体" w:cs="宋体"/>
          <w:color w:val="000000"/>
          <w:sz w:val="32"/>
          <w:szCs w:val="32"/>
        </w:rPr>
        <w:t xml:space="preserve">    </w:t>
      </w:r>
      <w:r>
        <w:rPr>
          <w:b/>
          <w:bCs/>
          <w:color w:val="000000"/>
          <w:sz w:val="32"/>
          <w:szCs w:val="32"/>
        </w:rPr>
        <w:t>20</w:t>
      </w:r>
      <w:r>
        <w:rPr>
          <w:rFonts w:hint="eastAsia"/>
          <w:b/>
          <w:bCs/>
          <w:color w:val="000000"/>
          <w:sz w:val="32"/>
          <w:szCs w:val="32"/>
        </w:rPr>
        <w:t>25</w:t>
      </w:r>
      <w:r>
        <w:rPr>
          <w:b/>
          <w:bCs/>
          <w:color w:val="000000"/>
          <w:sz w:val="32"/>
          <w:szCs w:val="32"/>
        </w:rPr>
        <w:t>.05.20</w:t>
      </w:r>
      <w:r>
        <w:rPr>
          <w:color w:val="000000"/>
          <w:sz w:val="32"/>
          <w:szCs w:val="32"/>
        </w:rPr>
        <w:t xml:space="preserve">  </w:t>
      </w:r>
      <w:r>
        <w:rPr>
          <w:rFonts w:ascii="宋体" w:hAnsi="宋体" w:cs="宋体"/>
          <w:color w:val="000000"/>
          <w:sz w:val="32"/>
          <w:szCs w:val="32"/>
        </w:rPr>
        <w:t xml:space="preserve">      </w:t>
      </w:r>
    </w:p>
    <w:p w14:paraId="5B04BD2A">
      <w:pPr>
        <w:spacing w:line="360" w:lineRule="auto"/>
        <w:ind w:firstLine="174" w:firstLineChars="83"/>
        <w:rPr>
          <w:color w:val="000000"/>
        </w:rPr>
      </w:pPr>
      <w:r>
        <w:pict>
          <v:line id="_x0000_s1046" o:spid="_x0000_s1046" o:spt="20" style="position:absolute;left:0pt;margin-left:118.95pt;margin-top:19.45pt;height:0.05pt;width:278.55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学位授予单位和年月</w:t>
      </w:r>
      <w:r>
        <w:rPr>
          <w:color w:val="000000"/>
        </w:rPr>
        <w:t xml:space="preserve">  </w:t>
      </w:r>
      <w:r>
        <w:rPr>
          <w:rFonts w:hint="eastAsia" w:ascii="宋体" w:hAnsi="宋体" w:cs="宋体"/>
          <w:b/>
          <w:bCs/>
          <w:color w:val="000000"/>
          <w:sz w:val="32"/>
          <w:szCs w:val="32"/>
        </w:rPr>
        <w:t>西南林业大学</w:t>
      </w:r>
      <w:r>
        <w:rPr>
          <w:rFonts w:ascii="宋体" w:hAnsi="宋体" w:cs="宋体"/>
          <w:color w:val="000000"/>
          <w:sz w:val="32"/>
          <w:szCs w:val="32"/>
        </w:rPr>
        <w:t xml:space="preserve"> </w:t>
      </w:r>
      <w:r>
        <w:rPr>
          <w:rFonts w:eastAsia="方正小标宋简体"/>
          <w:color w:val="000000"/>
        </w:rPr>
        <w:t xml:space="preserve">   </w:t>
      </w:r>
      <w:r>
        <w:rPr>
          <w:color w:val="000000"/>
        </w:rPr>
        <w:t xml:space="preserve">       </w:t>
      </w:r>
      <w:r>
        <w:rPr>
          <w:b/>
          <w:bCs/>
          <w:color w:val="000000"/>
          <w:sz w:val="32"/>
          <w:szCs w:val="32"/>
        </w:rPr>
        <w:t>20</w:t>
      </w:r>
      <w:r>
        <w:rPr>
          <w:rFonts w:hint="eastAsia"/>
          <w:b/>
          <w:bCs/>
          <w:color w:val="000000"/>
          <w:sz w:val="32"/>
          <w:szCs w:val="32"/>
        </w:rPr>
        <w:t>25</w:t>
      </w:r>
      <w:r>
        <w:rPr>
          <w:b/>
          <w:bCs/>
          <w:color w:val="000000"/>
          <w:sz w:val="32"/>
          <w:szCs w:val="32"/>
        </w:rPr>
        <w:t>.06</w:t>
      </w:r>
    </w:p>
    <w:p w14:paraId="706160E1">
      <w:pPr>
        <w:spacing w:line="360" w:lineRule="auto"/>
        <w:ind w:firstLine="174" w:firstLineChars="83"/>
        <w:rPr>
          <w:color w:val="000000"/>
          <w:sz w:val="24"/>
          <w:szCs w:val="24"/>
        </w:rPr>
      </w:pPr>
      <w:r>
        <w:pict>
          <v:line id="_x0000_s1047" o:spid="_x0000_s1047" o:spt="20" style="position:absolute;left:0pt;margin-left:97.2pt;margin-top:19.5pt;height:0.05pt;width:162.75pt;z-index:251659264;mso-width-relative:page;mso-height-relative:page;" o:preferrelative="t" coordsize="21600,21600">
            <v:path arrowok="t"/>
            <v:fill focussize="0,0"/>
            <v:stroke miterlimit="2"/>
            <v:imagedata o:title=""/>
            <o:lock v:ext="edit"/>
          </v:line>
        </w:pict>
      </w:r>
      <w:r>
        <w:rPr>
          <w:rFonts w:hint="eastAsia" w:cs="宋体"/>
          <w:color w:val="000000"/>
          <w:sz w:val="24"/>
          <w:szCs w:val="24"/>
        </w:rPr>
        <w:t>答辩委员会主席</w:t>
      </w:r>
      <w:r>
        <w:rPr>
          <w:rFonts w:ascii="宋体" w:hAnsi="宋体" w:cs="宋体"/>
          <w:color w:val="000000"/>
          <w:sz w:val="32"/>
          <w:szCs w:val="32"/>
        </w:rPr>
        <w:t xml:space="preserve"> </w:t>
      </w:r>
      <w:r>
        <w:rPr>
          <w:rFonts w:hint="eastAsia" w:ascii="宋体" w:hAnsi="宋体" w:cs="宋体"/>
          <w:b/>
          <w:bCs/>
          <w:color w:val="000000"/>
          <w:sz w:val="32"/>
          <w:szCs w:val="32"/>
        </w:rPr>
        <w:t>王五教授</w:t>
      </w:r>
      <w:r>
        <w:rPr>
          <w:rFonts w:ascii="宋体" w:hAnsi="宋体" w:cs="宋体"/>
          <w:b/>
          <w:bCs/>
          <w:color w:val="000000"/>
          <w:sz w:val="32"/>
          <w:szCs w:val="32"/>
        </w:rPr>
        <w:t xml:space="preserve"> </w:t>
      </w:r>
      <w:r>
        <w:rPr>
          <w:rFonts w:ascii="宋体" w:hAnsi="宋体" w:cs="宋体"/>
          <w:color w:val="000000"/>
          <w:sz w:val="32"/>
          <w:szCs w:val="32"/>
        </w:rPr>
        <w:t xml:space="preserve">        </w:t>
      </w:r>
    </w:p>
    <w:p w14:paraId="22CE29E9">
      <w:pPr>
        <w:spacing w:before="600" w:after="600" w:line="400" w:lineRule="exact"/>
        <w:jc w:val="center"/>
        <w:rPr>
          <w:b/>
          <w:bCs/>
          <w:sz w:val="36"/>
          <w:szCs w:val="36"/>
        </w:rPr>
      </w:pPr>
    </w:p>
    <w:p w14:paraId="15AA573F">
      <w:pPr>
        <w:spacing w:line="400" w:lineRule="exact"/>
        <w:jc w:val="center"/>
        <w:rPr>
          <w:b/>
          <w:bCs/>
          <w:sz w:val="30"/>
          <w:szCs w:val="30"/>
        </w:rPr>
      </w:pPr>
    </w:p>
    <w:p w14:paraId="4126B9C3">
      <w:pPr>
        <w:jc w:val="center"/>
        <w:rPr>
          <w:rFonts w:eastAsia="黑体"/>
          <w:b/>
          <w:bCs/>
          <w:caps/>
          <w:color w:val="000000"/>
          <w:sz w:val="36"/>
          <w:szCs w:val="36"/>
        </w:rPr>
      </w:pPr>
    </w:p>
    <w:p w14:paraId="4E23812F">
      <w:pPr>
        <w:jc w:val="center"/>
        <w:rPr>
          <w:rFonts w:eastAsia="黑体"/>
          <w:b/>
          <w:bCs/>
          <w:caps/>
          <w:color w:val="000000"/>
          <w:sz w:val="36"/>
          <w:szCs w:val="36"/>
        </w:rPr>
      </w:pPr>
    </w:p>
    <w:p w14:paraId="41E91CEB">
      <w:pPr>
        <w:pStyle w:val="2"/>
        <w:numPr>
          <w:ilvl w:val="2"/>
          <w:numId w:val="0"/>
        </w:numPr>
        <w:tabs>
          <w:tab w:val="left" w:pos="425"/>
        </w:tabs>
        <w:spacing w:beforeLines="0"/>
        <w:jc w:val="center"/>
        <w:rPr>
          <w:sz w:val="36"/>
          <w:szCs w:val="36"/>
        </w:rPr>
      </w:pPr>
    </w:p>
    <w:p w14:paraId="6101AD7E">
      <w:pPr>
        <w:spacing w:line="300" w:lineRule="auto"/>
        <w:rPr>
          <w:b/>
          <w:bCs/>
          <w:sz w:val="36"/>
          <w:szCs w:val="36"/>
        </w:rPr>
      </w:pPr>
    </w:p>
    <w:p w14:paraId="12695496">
      <w:pPr>
        <w:pStyle w:val="2"/>
        <w:numPr>
          <w:ilvl w:val="2"/>
          <w:numId w:val="0"/>
        </w:numPr>
        <w:spacing w:beforeLines="0"/>
        <w:ind w:left="710"/>
        <w:rPr>
          <w:sz w:val="36"/>
          <w:szCs w:val="36"/>
        </w:rPr>
      </w:pPr>
    </w:p>
    <w:p w14:paraId="49754575">
      <w:pPr>
        <w:pStyle w:val="2"/>
        <w:numPr>
          <w:ilvl w:val="2"/>
          <w:numId w:val="0"/>
        </w:numPr>
        <w:tabs>
          <w:tab w:val="left" w:pos="425"/>
        </w:tabs>
        <w:spacing w:beforeLines="0"/>
        <w:jc w:val="center"/>
        <w:rPr>
          <w:color w:val="000000"/>
          <w:sz w:val="30"/>
          <w:szCs w:val="30"/>
        </w:rPr>
      </w:pPr>
      <w:r>
        <w:rPr>
          <w:sz w:val="36"/>
          <w:szCs w:val="36"/>
        </w:rPr>
        <w:t xml:space="preserve">POPULATION GENETIC SURVEY OF </w:t>
      </w:r>
      <w:r>
        <w:rPr>
          <w:i/>
          <w:iCs/>
          <w:sz w:val="36"/>
          <w:szCs w:val="36"/>
        </w:rPr>
        <w:t>POPULUS CATHAYANA</w:t>
      </w:r>
      <w:r>
        <w:rPr>
          <w:sz w:val="36"/>
          <w:szCs w:val="36"/>
        </w:rPr>
        <w:t xml:space="preserve"> ORIGINATING FROM EASTERN EDGE OF QINGHAI-TIBETAN PLATEAU OF </w:t>
      </w:r>
      <w:commentRangeStart w:id="8"/>
      <w:r>
        <w:rPr>
          <w:sz w:val="36"/>
          <w:szCs w:val="36"/>
        </w:rPr>
        <w:t>CHINA</w:t>
      </w:r>
      <w:commentRangeEnd w:id="8"/>
      <w:r>
        <w:rPr>
          <w:rStyle w:val="26"/>
        </w:rPr>
        <w:commentReference w:id="8"/>
      </w:r>
    </w:p>
    <w:p w14:paraId="513D34A4">
      <w:pPr>
        <w:spacing w:line="300" w:lineRule="auto"/>
        <w:jc w:val="center"/>
        <w:rPr>
          <w:rFonts w:eastAsia="黑体"/>
          <w:color w:val="000000"/>
          <w:sz w:val="36"/>
          <w:szCs w:val="36"/>
        </w:rPr>
      </w:pPr>
    </w:p>
    <w:p w14:paraId="0258CCD9">
      <w:pPr>
        <w:spacing w:line="300" w:lineRule="auto"/>
        <w:jc w:val="center"/>
        <w:rPr>
          <w:rFonts w:eastAsia="黑体"/>
          <w:color w:val="000000"/>
          <w:sz w:val="36"/>
          <w:szCs w:val="36"/>
        </w:rPr>
      </w:pPr>
    </w:p>
    <w:p w14:paraId="5930D6B6">
      <w:pPr>
        <w:jc w:val="center"/>
        <w:rPr>
          <w:rFonts w:eastAsia="黑体"/>
          <w:color w:val="000000"/>
          <w:sz w:val="30"/>
          <w:szCs w:val="30"/>
        </w:rPr>
      </w:pPr>
    </w:p>
    <w:p w14:paraId="222AA208">
      <w:pPr>
        <w:spacing w:line="360" w:lineRule="auto"/>
        <w:jc w:val="center"/>
        <w:rPr>
          <w:rFonts w:eastAsia="黑体"/>
          <w:color w:val="000000"/>
          <w:sz w:val="30"/>
          <w:szCs w:val="30"/>
        </w:rPr>
      </w:pPr>
      <w:r>
        <w:rPr>
          <w:rFonts w:eastAsia="黑体"/>
          <w:color w:val="000000"/>
          <w:sz w:val="30"/>
          <w:szCs w:val="30"/>
        </w:rPr>
        <w:t>A Doctor Dissertation Submitted to</w:t>
      </w:r>
    </w:p>
    <w:p w14:paraId="43D1827A">
      <w:pPr>
        <w:spacing w:line="360" w:lineRule="auto"/>
        <w:jc w:val="center"/>
        <w:rPr>
          <w:rFonts w:eastAsia="黑体"/>
          <w:color w:val="000000"/>
          <w:sz w:val="30"/>
          <w:szCs w:val="30"/>
        </w:rPr>
      </w:pPr>
      <w:r>
        <w:rPr>
          <w:rFonts w:eastAsia="黑体"/>
          <w:color w:val="000000"/>
          <w:sz w:val="30"/>
          <w:szCs w:val="30"/>
        </w:rPr>
        <w:t xml:space="preserve">Southwest Forestry </w:t>
      </w:r>
      <w:commentRangeStart w:id="9"/>
      <w:r>
        <w:rPr>
          <w:rFonts w:eastAsia="黑体"/>
          <w:color w:val="000000"/>
          <w:sz w:val="30"/>
          <w:szCs w:val="30"/>
        </w:rPr>
        <w:t>University</w:t>
      </w:r>
      <w:commentRangeEnd w:id="9"/>
      <w:r>
        <w:rPr>
          <w:rStyle w:val="26"/>
        </w:rPr>
        <w:commentReference w:id="9"/>
      </w:r>
    </w:p>
    <w:p w14:paraId="6D92516D">
      <w:pPr>
        <w:spacing w:line="300" w:lineRule="auto"/>
        <w:ind w:firstLine="600"/>
        <w:jc w:val="center"/>
        <w:rPr>
          <w:rFonts w:eastAsia="黑体"/>
          <w:color w:val="000000"/>
          <w:sz w:val="30"/>
          <w:szCs w:val="30"/>
        </w:rPr>
      </w:pPr>
    </w:p>
    <w:p w14:paraId="35E7F3A6">
      <w:pPr>
        <w:pStyle w:val="2"/>
        <w:numPr>
          <w:ilvl w:val="2"/>
          <w:numId w:val="0"/>
        </w:numPr>
        <w:spacing w:beforeLines="0"/>
        <w:ind w:left="710"/>
        <w:rPr>
          <w:sz w:val="30"/>
          <w:szCs w:val="30"/>
        </w:rPr>
      </w:pPr>
    </w:p>
    <w:p w14:paraId="74182629">
      <w:pPr>
        <w:spacing w:line="300" w:lineRule="auto"/>
        <w:ind w:firstLine="600"/>
        <w:jc w:val="center"/>
        <w:rPr>
          <w:rFonts w:eastAsia="黑体"/>
          <w:color w:val="000000"/>
          <w:sz w:val="30"/>
          <w:szCs w:val="30"/>
        </w:rPr>
      </w:pPr>
    </w:p>
    <w:p w14:paraId="049B785B">
      <w:pPr>
        <w:spacing w:line="360" w:lineRule="auto"/>
        <w:ind w:firstLine="600" w:firstLineChars="250"/>
        <w:rPr>
          <w:b/>
          <w:sz w:val="28"/>
          <w:szCs w:val="28"/>
        </w:rPr>
      </w:pPr>
      <w:bookmarkStart w:id="3" w:name="OLE_LINK7"/>
      <w:bookmarkStart w:id="4" w:name="OLE_LINK8"/>
      <w:r>
        <w:rPr>
          <w:sz w:val="24"/>
          <w:szCs w:val="24"/>
        </w:rPr>
        <w:pict>
          <v:line id="直线 24" o:spid="_x0000_s1057" o:spt="20" style="position:absolute;left:0pt;margin-left:90.75pt;margin-top:20.05pt;height:0.05pt;width:320.25pt;z-index:251659264;mso-width-relative:page;mso-height-relative:page;" coordsize="21600,21600">
            <v:path arrowok="t"/>
            <v:fill focussize="0,0"/>
            <v:stroke/>
            <v:imagedata o:title=""/>
            <o:lock v:ext="edit"/>
          </v:line>
        </w:pict>
      </w:r>
      <w:r>
        <w:rPr>
          <w:sz w:val="28"/>
          <w:szCs w:val="28"/>
        </w:rPr>
        <w:t xml:space="preserve">Major:      </w:t>
      </w:r>
      <w:r>
        <w:rPr>
          <w:rFonts w:hint="eastAsia"/>
          <w:sz w:val="28"/>
          <w:szCs w:val="28"/>
        </w:rPr>
        <w:t xml:space="preserve">   </w:t>
      </w:r>
      <w:r>
        <w:rPr>
          <w:rFonts w:hint="eastAsia"/>
          <w:b/>
          <w:sz w:val="32"/>
          <w:szCs w:val="32"/>
        </w:rPr>
        <w:t>Forest Tree Genetics and Breeding</w:t>
      </w:r>
    </w:p>
    <w:p w14:paraId="467A306E">
      <w:pPr>
        <w:spacing w:line="360" w:lineRule="auto"/>
        <w:ind w:firstLine="560" w:firstLineChars="200"/>
        <w:rPr>
          <w:b/>
          <w:sz w:val="32"/>
          <w:szCs w:val="32"/>
          <w:u w:val="single"/>
        </w:rPr>
      </w:pPr>
      <w:r>
        <w:rPr>
          <w:sz w:val="28"/>
          <w:szCs w:val="28"/>
        </w:rPr>
        <w:pict>
          <v:line id="直线 25" o:spid="_x0000_s1058" o:spt="20" style="position:absolute;left:0pt;margin-left:90.75pt;margin-top:19.95pt;height:0.05pt;width:320.25pt;z-index:251659264;mso-width-relative:page;mso-height-relative:page;" coordsize="21600,21600">
            <v:path arrowok="t"/>
            <v:fill focussize="0,0"/>
            <v:stroke/>
            <v:imagedata o:title=""/>
            <o:lock v:ext="edit"/>
          </v:line>
        </w:pict>
      </w:r>
      <w:r>
        <w:rPr>
          <w:sz w:val="28"/>
          <w:szCs w:val="28"/>
        </w:rPr>
        <w:t xml:space="preserve">Author:              </w:t>
      </w:r>
      <w:r>
        <w:rPr>
          <w:sz w:val="32"/>
          <w:szCs w:val="32"/>
        </w:rPr>
        <w:t xml:space="preserve"> </w:t>
      </w:r>
      <w:r>
        <w:rPr>
          <w:b/>
          <w:sz w:val="32"/>
          <w:szCs w:val="32"/>
        </w:rPr>
        <w:t xml:space="preserve"> </w:t>
      </w:r>
      <w:commentRangeStart w:id="10"/>
      <w:r>
        <w:rPr>
          <w:b/>
          <w:sz w:val="32"/>
          <w:szCs w:val="32"/>
        </w:rPr>
        <w:t>Z</w:t>
      </w:r>
      <w:r>
        <w:rPr>
          <w:rFonts w:hint="eastAsia"/>
          <w:b/>
          <w:sz w:val="32"/>
          <w:szCs w:val="32"/>
        </w:rPr>
        <w:t>HANG</w:t>
      </w:r>
      <w:commentRangeEnd w:id="10"/>
      <w:r>
        <w:rPr>
          <w:rFonts w:hint="eastAsia"/>
          <w:b/>
          <w:sz w:val="32"/>
          <w:szCs w:val="32"/>
        </w:rPr>
        <w:commentReference w:id="10"/>
      </w:r>
      <w:r>
        <w:rPr>
          <w:b/>
          <w:sz w:val="32"/>
          <w:szCs w:val="32"/>
        </w:rPr>
        <w:t xml:space="preserve"> </w:t>
      </w:r>
      <w:commentRangeStart w:id="11"/>
      <w:r>
        <w:rPr>
          <w:b/>
          <w:sz w:val="32"/>
          <w:szCs w:val="32"/>
        </w:rPr>
        <w:t>San</w:t>
      </w:r>
      <w:commentRangeEnd w:id="11"/>
      <w:r>
        <w:rPr>
          <w:b/>
          <w:sz w:val="32"/>
          <w:szCs w:val="32"/>
        </w:rPr>
        <w:commentReference w:id="11"/>
      </w:r>
    </w:p>
    <w:p w14:paraId="7111FF09">
      <w:pPr>
        <w:spacing w:line="360" w:lineRule="auto"/>
        <w:ind w:firstLine="560" w:firstLineChars="200"/>
        <w:rPr>
          <w:b/>
          <w:sz w:val="32"/>
          <w:szCs w:val="32"/>
          <w:u w:val="single"/>
        </w:rPr>
      </w:pPr>
      <w:r>
        <w:rPr>
          <w:sz w:val="28"/>
          <w:szCs w:val="28"/>
        </w:rPr>
        <w:pict>
          <v:line id="直线 26" o:spid="_x0000_s1059" o:spt="20" style="position:absolute;left:0pt;margin-left:90.95pt;margin-top:19.95pt;height:0.05pt;width:320.25pt;z-index:251659264;mso-width-relative:page;mso-height-relative:page;" coordsize="21600,21600">
            <v:path arrowok="t"/>
            <v:fill focussize="0,0"/>
            <v:stroke/>
            <v:imagedata o:title=""/>
            <o:lock v:ext="edit"/>
          </v:line>
        </w:pict>
      </w:r>
      <w:r>
        <w:rPr>
          <w:sz w:val="28"/>
          <w:szCs w:val="28"/>
        </w:rPr>
        <w:t xml:space="preserve">Advisor:             </w:t>
      </w:r>
      <w:r>
        <w:rPr>
          <w:b/>
          <w:sz w:val="28"/>
          <w:szCs w:val="28"/>
        </w:rPr>
        <w:t xml:space="preserve">  </w:t>
      </w:r>
      <w:r>
        <w:rPr>
          <w:b/>
          <w:sz w:val="32"/>
          <w:szCs w:val="32"/>
        </w:rPr>
        <w:t xml:space="preserve"> Prof. L</w:t>
      </w:r>
      <w:r>
        <w:rPr>
          <w:rFonts w:hint="eastAsia"/>
          <w:b/>
          <w:sz w:val="32"/>
          <w:szCs w:val="32"/>
        </w:rPr>
        <w:t>I</w:t>
      </w:r>
      <w:r>
        <w:rPr>
          <w:b/>
          <w:sz w:val="32"/>
          <w:szCs w:val="32"/>
        </w:rPr>
        <w:t xml:space="preserve"> Si</w:t>
      </w:r>
    </w:p>
    <w:p w14:paraId="23EB236A">
      <w:pPr>
        <w:spacing w:line="360" w:lineRule="auto"/>
        <w:ind w:firstLine="560" w:firstLineChars="200"/>
        <w:rPr>
          <w:b/>
          <w:sz w:val="28"/>
          <w:szCs w:val="28"/>
        </w:rPr>
      </w:pPr>
      <w:r>
        <w:rPr>
          <w:sz w:val="28"/>
          <w:szCs w:val="28"/>
        </w:rPr>
        <w:t>College</w:t>
      </w:r>
      <w:r>
        <w:rPr>
          <w:sz w:val="28"/>
          <w:szCs w:val="28"/>
        </w:rPr>
        <w:pict>
          <v:line id="直线 27" o:spid="_x0000_s1060" o:spt="20" style="position:absolute;left:0pt;margin-left:91.6pt;margin-top:21.3pt;height:0.05pt;width:320.25pt;z-index:251659264;mso-width-relative:page;mso-height-relative:page;" coordsize="21600,21600">
            <v:path arrowok="t"/>
            <v:fill focussize="0,0"/>
            <v:stroke/>
            <v:imagedata o:title=""/>
            <o:lock v:ext="edit"/>
          </v:line>
        </w:pict>
      </w:r>
      <w:r>
        <w:rPr>
          <w:sz w:val="28"/>
          <w:szCs w:val="28"/>
        </w:rPr>
        <w:t xml:space="preserve">:       </w:t>
      </w:r>
      <w:r>
        <w:rPr>
          <w:rFonts w:hint="eastAsia"/>
          <w:sz w:val="28"/>
          <w:szCs w:val="28"/>
        </w:rPr>
        <w:t xml:space="preserve">      </w:t>
      </w:r>
      <w:r>
        <w:rPr>
          <w:rFonts w:hint="eastAsia"/>
          <w:b/>
          <w:bCs/>
          <w:sz w:val="32"/>
          <w:szCs w:val="32"/>
        </w:rPr>
        <w:t>College</w:t>
      </w:r>
      <w:r>
        <w:rPr>
          <w:b/>
          <w:bCs/>
          <w:sz w:val="32"/>
          <w:szCs w:val="32"/>
        </w:rPr>
        <w:t xml:space="preserve"> of Forestry</w:t>
      </w:r>
      <w:r>
        <w:commentReference w:id="12"/>
      </w:r>
      <w:r>
        <w:rPr>
          <w:b/>
          <w:sz w:val="28"/>
          <w:szCs w:val="28"/>
        </w:rPr>
        <w:t xml:space="preserve"> </w:t>
      </w:r>
    </w:p>
    <w:p w14:paraId="3D29B3EC">
      <w:pPr>
        <w:widowControl/>
        <w:spacing w:line="360" w:lineRule="auto"/>
        <w:jc w:val="left"/>
        <w:rPr>
          <w:b/>
          <w:sz w:val="28"/>
          <w:szCs w:val="28"/>
        </w:rPr>
        <w:sectPr>
          <w:footnotePr>
            <w:numFmt w:val="decimalEnclosedCircleChinese"/>
            <w:numRestart w:val="eachPage"/>
          </w:footnotePr>
          <w:pgSz w:w="11906" w:h="16838"/>
          <w:pgMar w:top="1701" w:right="1701" w:bottom="1701" w:left="1701" w:header="1134" w:footer="1134" w:gutter="0"/>
          <w:cols w:space="720" w:num="1"/>
        </w:sectPr>
      </w:pPr>
    </w:p>
    <w:p w14:paraId="06E020F4">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独创性声明</w:t>
      </w:r>
    </w:p>
    <w:p w14:paraId="0CF610C3">
      <w:pPr>
        <w:spacing w:line="600" w:lineRule="exact"/>
        <w:ind w:firstLine="560" w:firstLineChars="200"/>
        <w:rPr>
          <w:rFonts w:ascii="宋体"/>
          <w:sz w:val="28"/>
          <w:szCs w:val="28"/>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或其他教育机构的学位或证书而使用过的材料。与我一同工作的同志对本研究所做的任何贡献均已在论文中作了明确的说明并表示谢意。</w:t>
      </w:r>
    </w:p>
    <w:p w14:paraId="3DF3B4EA">
      <w:pPr>
        <w:ind w:firstLine="570"/>
        <w:rPr>
          <w:sz w:val="32"/>
          <w:szCs w:val="32"/>
        </w:rPr>
      </w:pPr>
    </w:p>
    <w:p w14:paraId="20479134">
      <w:pPr>
        <w:spacing w:beforeLines="100" w:afterLines="50" w:line="360" w:lineRule="auto"/>
        <w:ind w:firstLine="525" w:firstLineChars="250"/>
        <w:rPr>
          <w:sz w:val="28"/>
          <w:szCs w:val="28"/>
        </w:rPr>
      </w:pPr>
      <w:r>
        <w:pict>
          <v:line id="_x0000_s1052" o:spid="_x0000_s1052" o:spt="20" style="position:absolute;left:0pt;margin-left:98.95pt;margin-top:30.25pt;height:0.05pt;width:117pt;z-index:251659264;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76CCD64D">
      <w:pPr>
        <w:ind w:firstLine="570"/>
        <w:rPr>
          <w:sz w:val="28"/>
          <w:szCs w:val="28"/>
        </w:rPr>
      </w:pPr>
    </w:p>
    <w:p w14:paraId="5D517A05">
      <w:pPr>
        <w:tabs>
          <w:tab w:val="left" w:pos="3255"/>
        </w:tabs>
        <w:spacing w:before="480" w:after="36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论文使用授权</w:t>
      </w:r>
    </w:p>
    <w:p w14:paraId="2BCC68DB">
      <w:pPr>
        <w:spacing w:line="600" w:lineRule="exact"/>
        <w:ind w:firstLine="560" w:firstLineChars="200"/>
        <w:rPr>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14:paraId="351E3641">
      <w:pPr>
        <w:spacing w:line="600" w:lineRule="exact"/>
        <w:ind w:firstLine="560" w:firstLineChars="200"/>
        <w:rPr>
          <w:sz w:val="28"/>
          <w:szCs w:val="28"/>
        </w:rPr>
      </w:pPr>
      <w:r>
        <w:rPr>
          <w:rFonts w:hint="eastAsia" w:cs="宋体"/>
          <w:sz w:val="28"/>
          <w:szCs w:val="28"/>
        </w:rPr>
        <w:t>（保密的学位论文在解密后应遵守此规定）</w:t>
      </w:r>
    </w:p>
    <w:p w14:paraId="24B3006B">
      <w:pPr>
        <w:ind w:firstLine="570"/>
        <w:rPr>
          <w:sz w:val="28"/>
          <w:szCs w:val="28"/>
        </w:rPr>
      </w:pPr>
    </w:p>
    <w:p w14:paraId="48BA5869">
      <w:pPr>
        <w:spacing w:beforeLines="100" w:afterLines="50" w:line="360" w:lineRule="auto"/>
        <w:ind w:firstLine="525" w:firstLineChars="250"/>
        <w:rPr>
          <w:sz w:val="28"/>
          <w:szCs w:val="28"/>
          <w:u w:val="single"/>
        </w:rPr>
      </w:pPr>
      <w:r>
        <w:pict>
          <v:line id="_x0000_s1053" o:spid="_x0000_s1053" o:spt="20" style="position:absolute;left:0pt;margin-left:308.05pt;margin-top:29.75pt;height:0.05pt;width:117pt;z-index:251659264;mso-width-relative:page;mso-height-relative:page;" o:preferrelative="t" coordsize="21600,21600">
            <v:path arrowok="t"/>
            <v:fill focussize="0,0"/>
            <v:stroke miterlimit="2"/>
            <v:imagedata o:title=""/>
            <o:lock v:ext="edit"/>
          </v:line>
        </w:pict>
      </w:r>
      <w:r>
        <w:pict>
          <v:line id="_x0000_s1054" o:spid="_x0000_s1054" o:spt="20" style="position:absolute;left:0pt;margin-left:101.55pt;margin-top:29.75pt;height:0.05pt;width:117pt;z-index:251659264;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导师签名：</w:t>
      </w:r>
    </w:p>
    <w:p w14:paraId="2F68D942">
      <w:pPr>
        <w:spacing w:line="360" w:lineRule="auto"/>
        <w:ind w:firstLine="5320" w:firstLineChars="1900"/>
        <w:rPr>
          <w:sz w:val="28"/>
          <w:szCs w:val="28"/>
        </w:rPr>
      </w:pP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6FB109BB">
      <w:pPr>
        <w:widowControl/>
        <w:spacing w:line="360" w:lineRule="auto"/>
        <w:jc w:val="left"/>
        <w:rPr>
          <w:sz w:val="28"/>
          <w:szCs w:val="28"/>
        </w:rPr>
        <w:sectPr>
          <w:footnotePr>
            <w:numFmt w:val="decimalEnclosedCircleChinese"/>
            <w:numRestart w:val="eachPage"/>
          </w:footnotePr>
          <w:pgSz w:w="11906" w:h="16838"/>
          <w:pgMar w:top="1701" w:right="1701" w:bottom="1701" w:left="1701" w:header="1134" w:footer="1134" w:gutter="0"/>
          <w:cols w:space="720" w:num="1"/>
        </w:sectPr>
      </w:pPr>
    </w:p>
    <w:bookmarkEnd w:id="3"/>
    <w:bookmarkEnd w:id="4"/>
    <w:p w14:paraId="42D707C4">
      <w:pPr>
        <w:spacing w:beforeLines="50" w:afterLines="100" w:line="300" w:lineRule="auto"/>
        <w:jc w:val="center"/>
        <w:rPr>
          <w:rFonts w:ascii="黑体" w:eastAsia="黑体"/>
          <w:sz w:val="24"/>
          <w:szCs w:val="24"/>
        </w:rPr>
      </w:pPr>
      <w:r>
        <w:rPr>
          <w:rFonts w:hint="eastAsia" w:ascii="黑体" w:eastAsia="黑体" w:cs="黑体"/>
          <w:sz w:val="30"/>
          <w:szCs w:val="30"/>
        </w:rPr>
        <w:t>摘</w:t>
      </w:r>
      <w:commentRangeStart w:id="13"/>
      <w:r>
        <w:rPr>
          <w:rFonts w:hint="eastAsia" w:ascii="黑体" w:eastAsia="黑体" w:cs="黑体"/>
          <w:sz w:val="30"/>
          <w:szCs w:val="30"/>
        </w:rPr>
        <w:t>要</w:t>
      </w:r>
      <w:commentRangeEnd w:id="13"/>
      <w:r>
        <w:rPr>
          <w:rStyle w:val="26"/>
        </w:rPr>
        <w:commentReference w:id="13"/>
      </w:r>
    </w:p>
    <w:p w14:paraId="7E6189E0">
      <w:pPr>
        <w:spacing w:line="300" w:lineRule="auto"/>
        <w:ind w:firstLine="480" w:firstLineChars="200"/>
        <w:rPr>
          <w:rFonts w:ascii="宋体"/>
          <w:sz w:val="24"/>
          <w:szCs w:val="24"/>
        </w:rPr>
      </w:pPr>
      <w:r>
        <w:rPr>
          <w:rFonts w:hint="eastAsia" w:cs="宋体"/>
          <w:sz w:val="24"/>
          <w:szCs w:val="24"/>
        </w:rPr>
        <w:t>青杨（</w:t>
      </w:r>
      <w:r>
        <w:rPr>
          <w:i/>
          <w:iCs/>
          <w:sz w:val="24"/>
          <w:szCs w:val="24"/>
        </w:rPr>
        <w:t>Populus cathayana</w:t>
      </w:r>
      <w:r>
        <w:rPr>
          <w:sz w:val="24"/>
          <w:szCs w:val="24"/>
        </w:rPr>
        <w:t xml:space="preserve"> Rehd.</w:t>
      </w:r>
      <w:r>
        <w:rPr>
          <w:rFonts w:hint="eastAsia" w:cs="宋体"/>
          <w:sz w:val="24"/>
          <w:szCs w:val="24"/>
        </w:rPr>
        <w:t>）是青杨派杨树的主要树种之一，为我国特有乡土树种，其主要分布区之一是我国的青藏高原，集中分布地带在甘肃省中部及青海省东部，四川省西北部岷江上游和松潘等地区。本研究以青藏高原东缘青杨天然分布区的</w:t>
      </w:r>
      <w:r>
        <w:rPr>
          <w:sz w:val="24"/>
          <w:szCs w:val="24"/>
        </w:rPr>
        <w:t xml:space="preserve"> 6</w:t>
      </w:r>
      <w:r>
        <w:rPr>
          <w:rFonts w:hint="eastAsia" w:cs="宋体"/>
          <w:sz w:val="24"/>
          <w:szCs w:val="24"/>
        </w:rPr>
        <w:t>个群体</w:t>
      </w:r>
      <w:r>
        <w:rPr>
          <w:sz w:val="24"/>
          <w:szCs w:val="24"/>
        </w:rPr>
        <w:t xml:space="preserve">143 </w:t>
      </w:r>
      <w:r>
        <w:rPr>
          <w:rFonts w:hint="eastAsia" w:cs="宋体"/>
          <w:sz w:val="24"/>
          <w:szCs w:val="24"/>
        </w:rPr>
        <w:t>个个体为材料，用</w:t>
      </w:r>
      <w:r>
        <w:rPr>
          <w:sz w:val="24"/>
          <w:szCs w:val="24"/>
        </w:rPr>
        <w:t xml:space="preserve"> AFLP</w:t>
      </w:r>
      <w:r>
        <w:rPr>
          <w:rFonts w:hint="eastAsia" w:cs="宋体"/>
          <w:sz w:val="24"/>
          <w:szCs w:val="24"/>
        </w:rPr>
        <w:t>、</w:t>
      </w:r>
      <w:r>
        <w:rPr>
          <w:sz w:val="24"/>
          <w:szCs w:val="24"/>
        </w:rPr>
        <w:t xml:space="preserve">SSR </w:t>
      </w:r>
      <w:r>
        <w:rPr>
          <w:rFonts w:hint="eastAsia" w:cs="宋体"/>
          <w:sz w:val="24"/>
          <w:szCs w:val="24"/>
        </w:rPr>
        <w:t>和叶绿体</w:t>
      </w:r>
      <w:r>
        <w:rPr>
          <w:sz w:val="24"/>
          <w:szCs w:val="24"/>
        </w:rPr>
        <w:t xml:space="preserve">SSR </w:t>
      </w:r>
      <w:r>
        <w:rPr>
          <w:rFonts w:hint="eastAsia" w:cs="宋体"/>
          <w:sz w:val="24"/>
          <w:szCs w:val="24"/>
        </w:rPr>
        <w:t>分子标记分析青杨天然群体的遗传多样性，分析其遗传结构和分化，比较</w:t>
      </w:r>
      <w:r>
        <w:rPr>
          <w:sz w:val="24"/>
          <w:szCs w:val="24"/>
        </w:rPr>
        <w:t xml:space="preserve">6 </w:t>
      </w:r>
      <w:r>
        <w:rPr>
          <w:rFonts w:hint="eastAsia" w:cs="宋体"/>
          <w:sz w:val="24"/>
          <w:szCs w:val="24"/>
        </w:rPr>
        <w:t>个群体间遗传多样性的高低和群体间的遗传关系。旨在为青杨基因资源评价、保护与保存、遗传改良策略制定等提供科学理论依据。通过以上研究，得出如下主要研究</w:t>
      </w:r>
      <w:commentRangeStart w:id="14"/>
      <w:r>
        <w:rPr>
          <w:rFonts w:hint="eastAsia" w:cs="宋体"/>
          <w:sz w:val="24"/>
          <w:szCs w:val="24"/>
        </w:rPr>
        <w:t>结果</w:t>
      </w:r>
      <w:commentRangeEnd w:id="14"/>
      <w:r>
        <w:rPr>
          <w:rStyle w:val="26"/>
        </w:rPr>
        <w:commentReference w:id="14"/>
      </w:r>
      <w:r>
        <w:rPr>
          <w:rFonts w:hint="eastAsia" w:cs="宋体"/>
          <w:sz w:val="24"/>
          <w:szCs w:val="24"/>
        </w:rPr>
        <w:t>：</w:t>
      </w:r>
      <w:r>
        <w:rPr>
          <w:sz w:val="24"/>
          <w:szCs w:val="24"/>
        </w:rPr>
        <w:t xml:space="preserve"> </w:t>
      </w:r>
      <w:r>
        <w:rPr>
          <w:rFonts w:hint="eastAsia" w:ascii="宋体" w:hAnsi="宋体" w:cs="宋体"/>
          <w:sz w:val="24"/>
          <w:szCs w:val="24"/>
        </w:rPr>
        <w:t>……</w:t>
      </w:r>
    </w:p>
    <w:p w14:paraId="21E94D01">
      <w:pPr>
        <w:pStyle w:val="10"/>
        <w:tabs>
          <w:tab w:val="left" w:pos="630"/>
        </w:tabs>
        <w:spacing w:line="400" w:lineRule="exact"/>
        <w:ind w:right="420"/>
        <w:rPr>
          <w:rFonts w:ascii="Times New Roman" w:hAnsi="Times New Roman" w:cs="Times New Roman"/>
        </w:rPr>
      </w:pPr>
    </w:p>
    <w:p w14:paraId="3E42D309">
      <w:pPr>
        <w:spacing w:line="300" w:lineRule="auto"/>
        <w:ind w:left="964" w:hanging="964" w:hangingChars="400"/>
        <w:sectPr>
          <w:headerReference r:id="rId7" w:type="default"/>
          <w:pgSz w:w="11906" w:h="16838"/>
          <w:pgMar w:top="1701" w:right="1701" w:bottom="1701" w:left="1701" w:header="1134" w:footer="1134" w:gutter="0"/>
          <w:pgNumType w:fmt="upperRoman" w:start="1"/>
          <w:cols w:space="720" w:num="1"/>
        </w:sectPr>
      </w:pPr>
      <w:r>
        <w:rPr>
          <w:rFonts w:hint="eastAsia" w:cs="宋体"/>
          <w:b/>
          <w:bCs/>
          <w:sz w:val="24"/>
          <w:szCs w:val="24"/>
        </w:rPr>
        <w:t>关键词：</w:t>
      </w:r>
      <w:r>
        <w:rPr>
          <w:rFonts w:hint="eastAsia" w:cs="宋体"/>
          <w:sz w:val="24"/>
          <w:szCs w:val="24"/>
        </w:rPr>
        <w:t>青杨（</w:t>
      </w:r>
      <w:r>
        <w:rPr>
          <w:i/>
          <w:iCs/>
          <w:sz w:val="24"/>
          <w:szCs w:val="24"/>
        </w:rPr>
        <w:t xml:space="preserve">Populus cathayana </w:t>
      </w:r>
      <w:r>
        <w:rPr>
          <w:sz w:val="24"/>
          <w:szCs w:val="24"/>
        </w:rPr>
        <w:t>Rehd.</w:t>
      </w:r>
      <w:r>
        <w:rPr>
          <w:rFonts w:hint="eastAsia" w:cs="宋体"/>
          <w:sz w:val="24"/>
          <w:szCs w:val="24"/>
        </w:rPr>
        <w:t>），</w:t>
      </w:r>
      <w:r>
        <w:rPr>
          <w:sz w:val="24"/>
          <w:szCs w:val="24"/>
        </w:rPr>
        <w:t xml:space="preserve">AFLP </w:t>
      </w:r>
      <w:r>
        <w:rPr>
          <w:rFonts w:hint="eastAsia" w:cs="宋体"/>
          <w:sz w:val="24"/>
          <w:szCs w:val="24"/>
        </w:rPr>
        <w:t>标记，</w:t>
      </w:r>
      <w:r>
        <w:rPr>
          <w:sz w:val="24"/>
          <w:szCs w:val="24"/>
        </w:rPr>
        <w:t xml:space="preserve">SSR </w:t>
      </w:r>
      <w:r>
        <w:rPr>
          <w:rFonts w:hint="eastAsia" w:cs="宋体"/>
          <w:sz w:val="24"/>
          <w:szCs w:val="24"/>
        </w:rPr>
        <w:t>标记，</w:t>
      </w:r>
      <w:r>
        <w:rPr>
          <w:sz w:val="24"/>
          <w:szCs w:val="24"/>
        </w:rPr>
        <w:t xml:space="preserve">cpSSR </w:t>
      </w:r>
      <w:r>
        <w:rPr>
          <w:rFonts w:hint="eastAsia" w:cs="宋体"/>
          <w:sz w:val="24"/>
          <w:szCs w:val="24"/>
        </w:rPr>
        <w:t>标记，</w:t>
      </w:r>
      <w:commentRangeStart w:id="15"/>
      <w:r>
        <w:rPr>
          <w:rFonts w:hint="eastAsia" w:cs="宋体"/>
          <w:sz w:val="24"/>
          <w:szCs w:val="24"/>
        </w:rPr>
        <w:t>遗传多样性</w:t>
      </w:r>
      <w:commentRangeEnd w:id="15"/>
      <w:r>
        <w:rPr>
          <w:rStyle w:val="26"/>
        </w:rPr>
        <w:commentReference w:id="15"/>
      </w:r>
      <w:bookmarkStart w:id="33" w:name="_GoBack"/>
      <w:bookmarkEnd w:id="33"/>
    </w:p>
    <w:p w14:paraId="724CEFDC">
      <w:pPr>
        <w:spacing w:beforeLines="50" w:afterLines="100" w:line="300" w:lineRule="auto"/>
        <w:jc w:val="center"/>
        <w:rPr>
          <w:rFonts w:eastAsia="黑体"/>
          <w:b/>
          <w:bCs/>
          <w:sz w:val="30"/>
          <w:szCs w:val="30"/>
        </w:rPr>
      </w:pPr>
      <w:commentRangeStart w:id="16"/>
      <w:r>
        <w:rPr>
          <w:rFonts w:eastAsia="黑体"/>
          <w:b/>
          <w:bCs/>
          <w:sz w:val="30"/>
          <w:szCs w:val="30"/>
        </w:rPr>
        <w:t>ABSTRACT</w:t>
      </w:r>
      <w:commentRangeEnd w:id="16"/>
      <w:r>
        <w:rPr>
          <w:rStyle w:val="26"/>
        </w:rPr>
        <w:commentReference w:id="16"/>
      </w:r>
    </w:p>
    <w:p w14:paraId="43AAD55D">
      <w:pPr>
        <w:spacing w:line="300" w:lineRule="auto"/>
        <w:ind w:firstLine="480" w:firstLineChars="200"/>
        <w:rPr>
          <w:sz w:val="24"/>
          <w:szCs w:val="24"/>
        </w:rPr>
      </w:pPr>
      <w:r>
        <w:rPr>
          <w:sz w:val="24"/>
          <w:szCs w:val="24"/>
        </w:rPr>
        <w:t xml:space="preserve">The wide geographical and climatic distribution of </w:t>
      </w:r>
      <w:r>
        <w:rPr>
          <w:i/>
          <w:iCs/>
          <w:sz w:val="24"/>
          <w:szCs w:val="24"/>
        </w:rPr>
        <w:t xml:space="preserve">P. cathayana </w:t>
      </w:r>
      <w:r>
        <w:rPr>
          <w:sz w:val="24"/>
          <w:szCs w:val="24"/>
        </w:rPr>
        <w:t xml:space="preserve">Rehd. indicates that there is a large amount of genetic diversity available, which can be exploited for conservation, breeding programs and afforestation schemes. The results are as </w:t>
      </w:r>
      <w:commentRangeStart w:id="17"/>
      <w:r>
        <w:rPr>
          <w:sz w:val="24"/>
          <w:szCs w:val="24"/>
        </w:rPr>
        <w:t>follows</w:t>
      </w:r>
      <w:commentRangeEnd w:id="17"/>
      <w:r>
        <w:rPr>
          <w:rStyle w:val="26"/>
        </w:rPr>
        <w:commentReference w:id="17"/>
      </w:r>
      <w:r>
        <w:rPr>
          <w:sz w:val="24"/>
          <w:szCs w:val="24"/>
        </w:rPr>
        <w:t xml:space="preserve">: </w:t>
      </w:r>
    </w:p>
    <w:p w14:paraId="055CBB67">
      <w:pPr>
        <w:spacing w:line="400" w:lineRule="exact"/>
        <w:ind w:firstLine="480" w:firstLineChars="200"/>
        <w:rPr>
          <w:sz w:val="24"/>
          <w:szCs w:val="24"/>
        </w:rPr>
      </w:pPr>
      <w:r>
        <w:rPr>
          <w:rFonts w:hint="eastAsia" w:cs="宋体"/>
          <w:sz w:val="24"/>
          <w:szCs w:val="24"/>
        </w:rPr>
        <w:t>……</w:t>
      </w:r>
    </w:p>
    <w:p w14:paraId="2F43E99D">
      <w:pPr>
        <w:spacing w:line="384" w:lineRule="exact"/>
        <w:rPr>
          <w:sz w:val="24"/>
          <w:szCs w:val="24"/>
        </w:rPr>
      </w:pPr>
    </w:p>
    <w:p w14:paraId="104A551B">
      <w:pPr>
        <w:spacing w:line="300" w:lineRule="auto"/>
        <w:ind w:left="1181" w:hanging="1181" w:hangingChars="490"/>
        <w:rPr>
          <w:sz w:val="24"/>
          <w:szCs w:val="24"/>
        </w:rPr>
      </w:pPr>
      <w:r>
        <w:rPr>
          <w:b/>
          <w:bCs/>
          <w:sz w:val="24"/>
          <w:szCs w:val="24"/>
        </w:rPr>
        <w:t>Keywords:</w:t>
      </w:r>
      <w:r>
        <w:rPr>
          <w:sz w:val="24"/>
          <w:szCs w:val="24"/>
        </w:rPr>
        <w:t xml:space="preserve"> time-domain electromagnetic scattering, time-domain integral equation (TDIE), </w:t>
      </w:r>
      <w:r>
        <w:rPr>
          <w:rFonts w:eastAsia="仿宋_GB2312"/>
          <w:sz w:val="24"/>
          <w:szCs w:val="24"/>
        </w:rPr>
        <w:t>marching-on in-time (MOT) scheme,</w:t>
      </w:r>
      <w:r>
        <w:rPr>
          <w:sz w:val="24"/>
          <w:szCs w:val="24"/>
        </w:rPr>
        <w:t xml:space="preserve"> late-time instability, </w:t>
      </w:r>
      <w:r>
        <w:rPr>
          <w:rFonts w:eastAsia="仿宋_GB2312"/>
          <w:sz w:val="24"/>
          <w:szCs w:val="24"/>
        </w:rPr>
        <w:t>plane wave time-domain (PWTD)</w:t>
      </w:r>
      <w:r>
        <w:rPr>
          <w:sz w:val="24"/>
          <w:szCs w:val="24"/>
        </w:rPr>
        <w:t xml:space="preserve"> </w:t>
      </w:r>
      <w:commentRangeStart w:id="18"/>
      <w:r>
        <w:rPr>
          <w:sz w:val="24"/>
          <w:szCs w:val="24"/>
        </w:rPr>
        <w:t>algorithm</w:t>
      </w:r>
      <w:commentRangeEnd w:id="18"/>
      <w:r>
        <w:rPr>
          <w:rStyle w:val="26"/>
        </w:rPr>
        <w:commentReference w:id="18"/>
      </w:r>
    </w:p>
    <w:p w14:paraId="78C31815">
      <w:pPr>
        <w:spacing w:line="384" w:lineRule="exact"/>
        <w:rPr>
          <w:sz w:val="24"/>
          <w:szCs w:val="24"/>
        </w:rPr>
      </w:pPr>
      <w:bookmarkStart w:id="5" w:name="_Toc111446054"/>
      <w:bookmarkStart w:id="6" w:name="_Toc66955631"/>
    </w:p>
    <w:p w14:paraId="11B94AF8">
      <w:pPr>
        <w:spacing w:line="400" w:lineRule="atLeast"/>
        <w:sectPr>
          <w:headerReference r:id="rId8" w:type="default"/>
          <w:footerReference r:id="rId10" w:type="default"/>
          <w:headerReference r:id="rId9" w:type="even"/>
          <w:pgSz w:w="11906" w:h="16838"/>
          <w:pgMar w:top="1701" w:right="1701" w:bottom="1701" w:left="1701" w:header="1134" w:footer="1134" w:gutter="0"/>
          <w:pgNumType w:fmt="upperRoman"/>
          <w:cols w:space="720" w:num="1"/>
          <w:docGrid w:linePitch="312" w:charSpace="0"/>
        </w:sectPr>
      </w:pPr>
    </w:p>
    <w:p w14:paraId="70FE42C0">
      <w:pPr>
        <w:spacing w:before="480" w:after="360" w:line="400" w:lineRule="exact"/>
        <w:jc w:val="center"/>
        <w:rPr>
          <w:rFonts w:ascii="黑体" w:eastAsia="黑体"/>
        </w:rPr>
      </w:pPr>
      <w:r>
        <w:rPr>
          <w:rFonts w:hint="eastAsia" w:ascii="黑体" w:eastAsia="黑体" w:cs="黑体"/>
          <w:sz w:val="30"/>
          <w:szCs w:val="30"/>
        </w:rPr>
        <w:t>目</w:t>
      </w:r>
      <w:commentRangeStart w:id="19"/>
      <w:r>
        <w:rPr>
          <w:rFonts w:hint="eastAsia" w:ascii="黑体" w:eastAsia="黑体" w:cs="黑体"/>
          <w:sz w:val="30"/>
          <w:szCs w:val="30"/>
        </w:rPr>
        <w:t>录</w:t>
      </w:r>
      <w:commentRangeEnd w:id="19"/>
      <w:r>
        <w:rPr>
          <w:rStyle w:val="26"/>
        </w:rPr>
        <w:commentReference w:id="19"/>
      </w:r>
      <w:bookmarkEnd w:id="5"/>
      <w:bookmarkEnd w:id="6"/>
      <w:r>
        <w:rPr>
          <w:rFonts w:ascii="黑体" w:eastAsia="黑体" w:cs="黑体"/>
          <w:sz w:val="30"/>
          <w:szCs w:val="30"/>
        </w:rPr>
        <w:fldChar w:fldCharType="begin"/>
      </w:r>
      <w:r>
        <w:rPr>
          <w:rFonts w:ascii="黑体" w:eastAsia="黑体" w:cs="黑体"/>
          <w:sz w:val="30"/>
          <w:szCs w:val="30"/>
        </w:rPr>
        <w:instrText xml:space="preserve"> TOC \o "1-3" \h \z \u </w:instrText>
      </w:r>
      <w:r>
        <w:rPr>
          <w:rFonts w:ascii="黑体" w:eastAsia="黑体" w:cs="黑体"/>
          <w:sz w:val="30"/>
          <w:szCs w:val="30"/>
        </w:rPr>
        <w:fldChar w:fldCharType="separate"/>
      </w:r>
    </w:p>
    <w:p w14:paraId="55333112">
      <w:pPr>
        <w:pStyle w:val="16"/>
        <w:spacing w:after="0" w:line="400" w:lineRule="exact"/>
        <w:rPr>
          <w:rFonts w:hAnsi="Times New Roman"/>
          <w:caps w:val="0"/>
          <w:kern w:val="2"/>
        </w:rPr>
      </w:pPr>
      <w:r>
        <w:fldChar w:fldCharType="begin"/>
      </w:r>
      <w:r>
        <w:instrText xml:space="preserve"> HYPERLINK \l "_Toc361745452" </w:instrText>
      </w:r>
      <w:r>
        <w:fldChar w:fldCharType="separate"/>
      </w:r>
      <w:r>
        <w:rPr>
          <w:rStyle w:val="25"/>
          <w:rFonts w:hint="eastAsia" w:eastAsia="黑体" w:cs="黑体"/>
        </w:rPr>
        <w:t>第一章</w:t>
      </w:r>
      <w:r>
        <w:rPr>
          <w:rStyle w:val="25"/>
          <w:rFonts w:eastAsia="黑体"/>
        </w:rPr>
        <w:t xml:space="preserve"> </w:t>
      </w:r>
      <w:r>
        <w:rPr>
          <w:rStyle w:val="25"/>
          <w:rFonts w:hint="eastAsia" w:eastAsia="黑体" w:cs="黑体"/>
        </w:rPr>
        <w:t>绪</w:t>
      </w:r>
      <w:r>
        <w:rPr>
          <w:rStyle w:val="25"/>
          <w:rFonts w:eastAsia="黑体"/>
        </w:rPr>
        <w:t xml:space="preserve"> </w:t>
      </w:r>
      <w:r>
        <w:rPr>
          <w:rStyle w:val="25"/>
          <w:rFonts w:hint="eastAsia" w:eastAsia="黑体" w:cs="黑体"/>
        </w:rPr>
        <w:t>论</w:t>
      </w:r>
      <w:r>
        <w:tab/>
      </w:r>
      <w:r>
        <w:fldChar w:fldCharType="begin"/>
      </w:r>
      <w:r>
        <w:instrText xml:space="preserve"> PAGEREF _Toc361745452 \h </w:instrText>
      </w:r>
      <w:r>
        <w:fldChar w:fldCharType="separate"/>
      </w:r>
      <w:r>
        <w:t>1</w:t>
      </w:r>
      <w:r>
        <w:fldChar w:fldCharType="end"/>
      </w:r>
      <w:r>
        <w:fldChar w:fldCharType="end"/>
      </w:r>
    </w:p>
    <w:p w14:paraId="5C4DBFBE">
      <w:pPr>
        <w:pStyle w:val="16"/>
        <w:spacing w:after="0" w:line="400" w:lineRule="exact"/>
        <w:ind w:left="420" w:leftChars="200"/>
        <w:rPr>
          <w:rFonts w:hAnsi="Times New Roman"/>
          <w:caps w:val="0"/>
          <w:kern w:val="2"/>
        </w:rPr>
      </w:pPr>
      <w:r>
        <w:fldChar w:fldCharType="begin"/>
      </w:r>
      <w:r>
        <w:instrText xml:space="preserve"> HYPERLINK \l "_Toc361745453" </w:instrText>
      </w:r>
      <w:r>
        <w:fldChar w:fldCharType="separate"/>
      </w:r>
      <w:r>
        <w:rPr>
          <w:rStyle w:val="25"/>
        </w:rPr>
        <w:t xml:space="preserve">1.1 </w:t>
      </w:r>
      <w:r>
        <w:rPr>
          <w:rStyle w:val="25"/>
          <w:rFonts w:hint="eastAsia" w:cs="宋体"/>
        </w:rPr>
        <w:t>研究工作的背景与意义</w:t>
      </w:r>
      <w:r>
        <w:tab/>
      </w:r>
      <w:r>
        <w:fldChar w:fldCharType="begin"/>
      </w:r>
      <w:r>
        <w:instrText xml:space="preserve"> PAGEREF _Toc361745453 \h </w:instrText>
      </w:r>
      <w:r>
        <w:fldChar w:fldCharType="separate"/>
      </w:r>
      <w:r>
        <w:t>1</w:t>
      </w:r>
      <w:r>
        <w:fldChar w:fldCharType="end"/>
      </w:r>
      <w:r>
        <w:fldChar w:fldCharType="end"/>
      </w:r>
    </w:p>
    <w:p w14:paraId="3DFB48B3">
      <w:pPr>
        <w:pStyle w:val="16"/>
        <w:spacing w:after="0" w:line="400" w:lineRule="exact"/>
        <w:ind w:left="420" w:leftChars="200"/>
        <w:rPr>
          <w:rFonts w:hAnsi="Times New Roman"/>
          <w:caps w:val="0"/>
          <w:kern w:val="2"/>
        </w:rPr>
      </w:pPr>
      <w:r>
        <w:fldChar w:fldCharType="begin"/>
      </w:r>
      <w:r>
        <w:instrText xml:space="preserve"> HYPERLINK \l "_Toc361745454" </w:instrText>
      </w:r>
      <w:r>
        <w:fldChar w:fldCharType="separate"/>
      </w:r>
      <w:r>
        <w:rPr>
          <w:rStyle w:val="25"/>
        </w:rPr>
        <w:t>1.2</w:t>
      </w:r>
      <w:r>
        <w:rPr>
          <w:rStyle w:val="25"/>
          <w:rFonts w:hAnsi="黑体"/>
          <w:b/>
          <w:bCs/>
        </w:rPr>
        <w:t xml:space="preserve"> </w:t>
      </w:r>
      <w:r>
        <w:rPr>
          <w:rStyle w:val="25"/>
          <w:rFonts w:hint="eastAsia" w:hAnsi="黑体" w:cs="宋体"/>
        </w:rPr>
        <w:t>时域积分方程方法的国内外研究历史与现状</w:t>
      </w:r>
      <w:r>
        <w:tab/>
      </w:r>
      <w:r>
        <w:fldChar w:fldCharType="begin"/>
      </w:r>
      <w:r>
        <w:instrText xml:space="preserve"> PAGEREF _Toc361745454 \h </w:instrText>
      </w:r>
      <w:r>
        <w:fldChar w:fldCharType="separate"/>
      </w:r>
      <w:r>
        <w:t>1</w:t>
      </w:r>
      <w:r>
        <w:fldChar w:fldCharType="end"/>
      </w:r>
      <w:r>
        <w:fldChar w:fldCharType="end"/>
      </w:r>
    </w:p>
    <w:p w14:paraId="16014AEC">
      <w:pPr>
        <w:pStyle w:val="16"/>
        <w:spacing w:after="0" w:line="400" w:lineRule="exact"/>
        <w:ind w:left="420" w:leftChars="200"/>
        <w:rPr>
          <w:rFonts w:hAnsi="Times New Roman"/>
          <w:caps w:val="0"/>
          <w:kern w:val="2"/>
        </w:rPr>
      </w:pPr>
      <w:r>
        <w:fldChar w:fldCharType="begin"/>
      </w:r>
      <w:r>
        <w:instrText xml:space="preserve"> HYPERLINK \l "_Toc361745455" </w:instrText>
      </w:r>
      <w:r>
        <w:fldChar w:fldCharType="separate"/>
      </w:r>
      <w:r>
        <w:rPr>
          <w:rStyle w:val="25"/>
          <w:rFonts w:eastAsia="黑体"/>
        </w:rPr>
        <w:t>1.3</w:t>
      </w:r>
      <w:r>
        <w:rPr>
          <w:rStyle w:val="25"/>
          <w:rFonts w:ascii="黑体" w:hAnsi="黑体" w:eastAsia="黑体" w:cs="黑体"/>
          <w:b/>
          <w:bCs/>
        </w:rPr>
        <w:t xml:space="preserve"> </w:t>
      </w:r>
      <w:r>
        <w:rPr>
          <w:rStyle w:val="25"/>
          <w:rFonts w:hint="eastAsia" w:ascii="宋体" w:cs="宋体"/>
        </w:rPr>
        <w:t>本文的主要贡献与创新</w:t>
      </w:r>
      <w:r>
        <w:tab/>
      </w:r>
      <w:r>
        <w:fldChar w:fldCharType="begin"/>
      </w:r>
      <w:r>
        <w:instrText xml:space="preserve"> PAGEREF _Toc361745455 \h </w:instrText>
      </w:r>
      <w:r>
        <w:fldChar w:fldCharType="separate"/>
      </w:r>
      <w:r>
        <w:t>1</w:t>
      </w:r>
      <w:r>
        <w:fldChar w:fldCharType="end"/>
      </w:r>
      <w:r>
        <w:fldChar w:fldCharType="end"/>
      </w:r>
    </w:p>
    <w:p w14:paraId="7074F64C">
      <w:pPr>
        <w:pStyle w:val="16"/>
        <w:spacing w:after="0" w:line="400" w:lineRule="exact"/>
        <w:ind w:left="420" w:leftChars="200"/>
        <w:rPr>
          <w:rFonts w:hAnsi="Times New Roman"/>
          <w:caps w:val="0"/>
          <w:kern w:val="2"/>
        </w:rPr>
      </w:pPr>
      <w:r>
        <w:fldChar w:fldCharType="begin"/>
      </w:r>
      <w:r>
        <w:instrText xml:space="preserve"> HYPERLINK \l "_Toc361745456" </w:instrText>
      </w:r>
      <w:r>
        <w:fldChar w:fldCharType="separate"/>
      </w:r>
      <w:r>
        <w:rPr>
          <w:rStyle w:val="25"/>
          <w:rFonts w:eastAsia="黑体"/>
        </w:rPr>
        <w:t>1.4</w:t>
      </w:r>
      <w:r>
        <w:rPr>
          <w:rStyle w:val="25"/>
          <w:rFonts w:ascii="黑体" w:hAnsi="黑体" w:eastAsia="黑体" w:cs="黑体"/>
          <w:b/>
          <w:bCs/>
        </w:rPr>
        <w:t xml:space="preserve"> </w:t>
      </w:r>
      <w:r>
        <w:rPr>
          <w:rStyle w:val="25"/>
          <w:rFonts w:hint="eastAsia" w:ascii="宋体" w:cs="宋体"/>
        </w:rPr>
        <w:t>本论文的结构安排</w:t>
      </w:r>
      <w:r>
        <w:tab/>
      </w:r>
      <w:r>
        <w:fldChar w:fldCharType="begin"/>
      </w:r>
      <w:r>
        <w:instrText xml:space="preserve"> PAGEREF _Toc361745456 \h </w:instrText>
      </w:r>
      <w:r>
        <w:fldChar w:fldCharType="separate"/>
      </w:r>
      <w:r>
        <w:t>1</w:t>
      </w:r>
      <w:r>
        <w:fldChar w:fldCharType="end"/>
      </w:r>
      <w:r>
        <w:fldChar w:fldCharType="end"/>
      </w:r>
    </w:p>
    <w:p w14:paraId="5574377E">
      <w:pPr>
        <w:pStyle w:val="16"/>
        <w:spacing w:after="0" w:line="400" w:lineRule="exact"/>
        <w:rPr>
          <w:rFonts w:hAnsi="Times New Roman"/>
          <w:caps w:val="0"/>
          <w:kern w:val="2"/>
        </w:rPr>
      </w:pPr>
      <w:r>
        <w:fldChar w:fldCharType="begin"/>
      </w:r>
      <w:r>
        <w:instrText xml:space="preserve"> HYPERLINK \l "_Toc361745457" </w:instrText>
      </w:r>
      <w:r>
        <w:fldChar w:fldCharType="separate"/>
      </w:r>
      <w:r>
        <w:rPr>
          <w:rStyle w:val="25"/>
          <w:rFonts w:hint="eastAsia" w:ascii="黑体" w:eastAsia="黑体" w:cs="黑体"/>
        </w:rPr>
        <w:t>第二章</w:t>
      </w:r>
      <w:r>
        <w:rPr>
          <w:rStyle w:val="25"/>
        </w:rPr>
        <w:t xml:space="preserve"> </w:t>
      </w:r>
      <w:r>
        <w:rPr>
          <w:rStyle w:val="25"/>
          <w:rFonts w:hint="eastAsia" w:ascii="黑体" w:eastAsia="黑体" w:cs="黑体"/>
        </w:rPr>
        <w:t>时域积分方程基础</w:t>
      </w:r>
      <w:r>
        <w:tab/>
      </w:r>
      <w:r>
        <w:fldChar w:fldCharType="begin"/>
      </w:r>
      <w:r>
        <w:instrText xml:space="preserve"> PAGEREF _Toc361745457 \h </w:instrText>
      </w:r>
      <w:r>
        <w:fldChar w:fldCharType="separate"/>
      </w:r>
      <w:r>
        <w:t>1</w:t>
      </w:r>
      <w:r>
        <w:fldChar w:fldCharType="end"/>
      </w:r>
      <w:r>
        <w:fldChar w:fldCharType="end"/>
      </w:r>
    </w:p>
    <w:p w14:paraId="7A64BC6B">
      <w:pPr>
        <w:pStyle w:val="16"/>
        <w:spacing w:after="0" w:line="400" w:lineRule="exact"/>
        <w:ind w:left="420" w:leftChars="200"/>
        <w:rPr>
          <w:rFonts w:hAnsi="Times New Roman"/>
          <w:caps w:val="0"/>
          <w:kern w:val="2"/>
        </w:rPr>
      </w:pPr>
      <w:r>
        <w:fldChar w:fldCharType="begin"/>
      </w:r>
      <w:r>
        <w:instrText xml:space="preserve"> HYPERLINK \l "_Toc361745458" </w:instrText>
      </w:r>
      <w:r>
        <w:fldChar w:fldCharType="separate"/>
      </w:r>
      <w:r>
        <w:rPr>
          <w:rStyle w:val="25"/>
        </w:rPr>
        <w:t>2.1</w:t>
      </w:r>
      <w:r>
        <w:rPr>
          <w:rStyle w:val="25"/>
          <w:rFonts w:hAnsi="黑体"/>
        </w:rPr>
        <w:t xml:space="preserve"> </w:t>
      </w:r>
      <w:r>
        <w:rPr>
          <w:rStyle w:val="25"/>
          <w:rFonts w:hint="eastAsia" w:hAnsi="黑体" w:cs="宋体"/>
        </w:rPr>
        <w:t>时域积分方程的类型</w:t>
      </w:r>
      <w:r>
        <w:tab/>
      </w:r>
      <w:r>
        <w:fldChar w:fldCharType="begin"/>
      </w:r>
      <w:r>
        <w:instrText xml:space="preserve"> PAGEREF _Toc361745458 \h </w:instrText>
      </w:r>
      <w:r>
        <w:fldChar w:fldCharType="separate"/>
      </w:r>
      <w:r>
        <w:t>2</w:t>
      </w:r>
      <w:r>
        <w:fldChar w:fldCharType="end"/>
      </w:r>
      <w:r>
        <w:fldChar w:fldCharType="end"/>
      </w:r>
    </w:p>
    <w:p w14:paraId="6B91B225">
      <w:pPr>
        <w:pStyle w:val="16"/>
        <w:spacing w:after="0" w:line="400" w:lineRule="exact"/>
        <w:ind w:left="420" w:leftChars="200"/>
        <w:rPr>
          <w:rFonts w:hAnsi="Times New Roman"/>
          <w:caps w:val="0"/>
          <w:kern w:val="2"/>
        </w:rPr>
      </w:pPr>
      <w:r>
        <w:fldChar w:fldCharType="begin"/>
      </w:r>
      <w:r>
        <w:instrText xml:space="preserve"> HYPERLINK \l "_Toc361745459" </w:instrText>
      </w:r>
      <w:r>
        <w:fldChar w:fldCharType="separate"/>
      </w:r>
      <w:r>
        <w:rPr>
          <w:rStyle w:val="25"/>
        </w:rPr>
        <w:t>2.2</w:t>
      </w:r>
      <w:r>
        <w:rPr>
          <w:rStyle w:val="25"/>
          <w:rFonts w:hAnsi="黑体"/>
        </w:rPr>
        <w:t xml:space="preserve"> </w:t>
      </w:r>
      <w:r>
        <w:rPr>
          <w:rStyle w:val="25"/>
          <w:rFonts w:hint="eastAsia" w:hAnsi="黑体" w:cs="宋体"/>
        </w:rPr>
        <w:t>空间基函数与时间基函数</w:t>
      </w:r>
      <w:r>
        <w:tab/>
      </w:r>
      <w:r>
        <w:fldChar w:fldCharType="begin"/>
      </w:r>
      <w:r>
        <w:instrText xml:space="preserve"> PAGEREF _Toc361745459 \h </w:instrText>
      </w:r>
      <w:r>
        <w:fldChar w:fldCharType="separate"/>
      </w:r>
      <w:r>
        <w:t>2</w:t>
      </w:r>
      <w:r>
        <w:fldChar w:fldCharType="end"/>
      </w:r>
      <w:r>
        <w:fldChar w:fldCharType="end"/>
      </w:r>
    </w:p>
    <w:p w14:paraId="4DDE9A4B">
      <w:pPr>
        <w:pStyle w:val="18"/>
        <w:ind w:left="0" w:leftChars="0" w:firstLine="630" w:firstLineChars="300"/>
        <w:rPr>
          <w:sz w:val="24"/>
          <w:szCs w:val="24"/>
        </w:rPr>
      </w:pPr>
      <w:r>
        <w:fldChar w:fldCharType="begin"/>
      </w:r>
      <w:r>
        <w:instrText xml:space="preserve"> HYPERLINK \l "_Toc361745460" </w:instrText>
      </w:r>
      <w:r>
        <w:fldChar w:fldCharType="separate"/>
      </w:r>
      <w:r>
        <w:rPr>
          <w:rStyle w:val="25"/>
          <w:sz w:val="24"/>
          <w:szCs w:val="24"/>
        </w:rPr>
        <w:t xml:space="preserve">2.2.1 </w:t>
      </w:r>
      <w:r>
        <w:rPr>
          <w:rStyle w:val="25"/>
          <w:rFonts w:hint="eastAsia" w:cs="宋体"/>
          <w:sz w:val="24"/>
          <w:szCs w:val="24"/>
        </w:rPr>
        <w:t>空间基函数</w:t>
      </w:r>
      <w:r>
        <w:rPr>
          <w:sz w:val="24"/>
          <w:szCs w:val="24"/>
        </w:rPr>
        <w:tab/>
      </w:r>
      <w:r>
        <w:rPr>
          <w:sz w:val="24"/>
          <w:szCs w:val="24"/>
        </w:rPr>
        <w:fldChar w:fldCharType="begin"/>
      </w:r>
      <w:r>
        <w:rPr>
          <w:sz w:val="24"/>
          <w:szCs w:val="24"/>
        </w:rPr>
        <w:instrText xml:space="preserve"> PAGEREF _Toc361745460 \h </w:instrText>
      </w:r>
      <w:r>
        <w:rPr>
          <w:sz w:val="24"/>
          <w:szCs w:val="24"/>
        </w:rPr>
        <w:fldChar w:fldCharType="separate"/>
      </w:r>
      <w:r>
        <w:rPr>
          <w:sz w:val="24"/>
          <w:szCs w:val="24"/>
        </w:rPr>
        <w:t>2</w:t>
      </w:r>
      <w:r>
        <w:rPr>
          <w:sz w:val="24"/>
          <w:szCs w:val="24"/>
        </w:rPr>
        <w:fldChar w:fldCharType="end"/>
      </w:r>
      <w:r>
        <w:rPr>
          <w:sz w:val="24"/>
          <w:szCs w:val="24"/>
        </w:rPr>
        <w:fldChar w:fldCharType="end"/>
      </w:r>
    </w:p>
    <w:p w14:paraId="590BECEA">
      <w:pPr>
        <w:pStyle w:val="18"/>
        <w:ind w:left="0" w:leftChars="0" w:firstLine="630" w:firstLineChars="300"/>
        <w:rPr>
          <w:sz w:val="24"/>
          <w:szCs w:val="24"/>
        </w:rPr>
      </w:pPr>
      <w:r>
        <w:fldChar w:fldCharType="begin"/>
      </w:r>
      <w:r>
        <w:instrText xml:space="preserve"> HYPERLINK \l "_Toc361745461" </w:instrText>
      </w:r>
      <w:r>
        <w:fldChar w:fldCharType="separate"/>
      </w:r>
      <w:r>
        <w:rPr>
          <w:rStyle w:val="25"/>
          <w:sz w:val="24"/>
          <w:szCs w:val="24"/>
        </w:rPr>
        <w:t xml:space="preserve">2.2.2 </w:t>
      </w:r>
      <w:r>
        <w:rPr>
          <w:rStyle w:val="25"/>
          <w:rFonts w:hint="eastAsia" w:cs="宋体"/>
          <w:sz w:val="24"/>
          <w:szCs w:val="24"/>
        </w:rPr>
        <w:t>时间基函数</w:t>
      </w:r>
      <w:r>
        <w:rPr>
          <w:sz w:val="24"/>
          <w:szCs w:val="24"/>
        </w:rPr>
        <w:tab/>
      </w:r>
      <w:r>
        <w:rPr>
          <w:sz w:val="24"/>
          <w:szCs w:val="24"/>
        </w:rPr>
        <w:fldChar w:fldCharType="begin"/>
      </w:r>
      <w:r>
        <w:rPr>
          <w:sz w:val="24"/>
          <w:szCs w:val="24"/>
        </w:rPr>
        <w:instrText xml:space="preserve"> PAGEREF _Toc361745461 \h </w:instrText>
      </w:r>
      <w:r>
        <w:rPr>
          <w:sz w:val="24"/>
          <w:szCs w:val="24"/>
        </w:rPr>
        <w:fldChar w:fldCharType="separate"/>
      </w:r>
      <w:r>
        <w:rPr>
          <w:sz w:val="24"/>
          <w:szCs w:val="24"/>
        </w:rPr>
        <w:t>3</w:t>
      </w:r>
      <w:r>
        <w:rPr>
          <w:sz w:val="24"/>
          <w:szCs w:val="24"/>
        </w:rPr>
        <w:fldChar w:fldCharType="end"/>
      </w:r>
      <w:r>
        <w:rPr>
          <w:sz w:val="24"/>
          <w:szCs w:val="24"/>
        </w:rPr>
        <w:fldChar w:fldCharType="end"/>
      </w:r>
    </w:p>
    <w:p w14:paraId="5BB1F69B">
      <w:pPr>
        <w:pStyle w:val="9"/>
        <w:ind w:left="901" w:leftChars="429"/>
        <w:rPr>
          <w:kern w:val="2"/>
        </w:rPr>
      </w:pPr>
      <w:r>
        <w:fldChar w:fldCharType="begin"/>
      </w:r>
      <w:r>
        <w:instrText xml:space="preserve"> HYPERLINK \l "_Toc361745462" </w:instrText>
      </w:r>
      <w:r>
        <w:fldChar w:fldCharType="separate"/>
      </w:r>
      <w:r>
        <w:rPr>
          <w:rStyle w:val="25"/>
          <w:rFonts w:eastAsia="黑体"/>
        </w:rPr>
        <w:t>2.2.2.1</w:t>
      </w:r>
      <w:r>
        <w:rPr>
          <w:rStyle w:val="25"/>
          <w:rFonts w:eastAsia="黑体"/>
          <w:b/>
          <w:bCs/>
        </w:rPr>
        <w:t xml:space="preserve"> </w:t>
      </w:r>
      <w:r>
        <w:rPr>
          <w:rStyle w:val="25"/>
          <w:rFonts w:hint="eastAsia" w:ascii="宋体" w:hAnsi="宋体" w:cs="宋体"/>
        </w:rPr>
        <w:t>时域方法特有的展开函数</w:t>
      </w:r>
      <w:r>
        <w:tab/>
      </w:r>
      <w:r>
        <w:fldChar w:fldCharType="begin"/>
      </w:r>
      <w:r>
        <w:instrText xml:space="preserve"> PAGEREF _Toc361745462 \h </w:instrText>
      </w:r>
      <w:r>
        <w:fldChar w:fldCharType="separate"/>
      </w:r>
      <w:r>
        <w:t>3</w:t>
      </w:r>
      <w:r>
        <w:fldChar w:fldCharType="end"/>
      </w:r>
      <w:r>
        <w:fldChar w:fldCharType="end"/>
      </w:r>
    </w:p>
    <w:p w14:paraId="65E51525">
      <w:pPr>
        <w:pStyle w:val="9"/>
        <w:ind w:left="901" w:leftChars="429"/>
        <w:rPr>
          <w:kern w:val="2"/>
        </w:rPr>
      </w:pPr>
      <w:r>
        <w:fldChar w:fldCharType="begin"/>
      </w:r>
      <w:r>
        <w:instrText xml:space="preserve"> HYPERLINK \l "_Toc361745463" </w:instrText>
      </w:r>
      <w:r>
        <w:fldChar w:fldCharType="separate"/>
      </w:r>
      <w:r>
        <w:rPr>
          <w:rStyle w:val="25"/>
          <w:rFonts w:eastAsia="黑体"/>
        </w:rPr>
        <w:t>2.2.2.2</w:t>
      </w:r>
      <w:r>
        <w:rPr>
          <w:rStyle w:val="25"/>
          <w:rFonts w:ascii="黑体" w:eastAsia="黑体" w:cs="黑体"/>
        </w:rPr>
        <w:t xml:space="preserve"> </w:t>
      </w:r>
      <w:r>
        <w:rPr>
          <w:rStyle w:val="25"/>
          <w:rFonts w:hint="eastAsia" w:ascii="宋体" w:hAnsi="宋体" w:cs="宋体"/>
        </w:rPr>
        <w:t>频域方法特有的展开函数</w:t>
      </w:r>
      <w:r>
        <w:tab/>
      </w:r>
      <w:r>
        <w:fldChar w:fldCharType="begin"/>
      </w:r>
      <w:r>
        <w:instrText xml:space="preserve"> PAGEREF _Toc361745463 \h </w:instrText>
      </w:r>
      <w:r>
        <w:fldChar w:fldCharType="separate"/>
      </w:r>
      <w:r>
        <w:t>3</w:t>
      </w:r>
      <w:r>
        <w:fldChar w:fldCharType="end"/>
      </w:r>
      <w:r>
        <w:fldChar w:fldCharType="end"/>
      </w:r>
    </w:p>
    <w:p w14:paraId="72C819D9">
      <w:pPr>
        <w:pStyle w:val="16"/>
        <w:spacing w:after="0" w:line="400" w:lineRule="exact"/>
        <w:ind w:left="420" w:leftChars="200"/>
        <w:rPr>
          <w:rFonts w:hAnsi="Times New Roman"/>
          <w:caps w:val="0"/>
          <w:kern w:val="2"/>
        </w:rPr>
      </w:pPr>
      <w:r>
        <w:fldChar w:fldCharType="begin"/>
      </w:r>
      <w:r>
        <w:instrText xml:space="preserve"> HYPERLINK \l "_Toc361745464" </w:instrText>
      </w:r>
      <w:r>
        <w:fldChar w:fldCharType="separate"/>
      </w:r>
      <w:r>
        <w:rPr>
          <w:rStyle w:val="25"/>
        </w:rPr>
        <w:t>2.3</w:t>
      </w:r>
      <w:r>
        <w:rPr>
          <w:rStyle w:val="25"/>
          <w:rFonts w:hAnsi="黑体"/>
        </w:rPr>
        <w:t xml:space="preserve"> </w:t>
      </w:r>
      <w:r>
        <w:rPr>
          <w:rStyle w:val="25"/>
          <w:rFonts w:hint="eastAsia" w:hAnsi="黑体" w:cs="宋体"/>
        </w:rPr>
        <w:t>入射波</w:t>
      </w:r>
      <w:r>
        <w:tab/>
      </w:r>
      <w:r>
        <w:fldChar w:fldCharType="begin"/>
      </w:r>
      <w:r>
        <w:instrText xml:space="preserve"> PAGEREF _Toc361745464 \h </w:instrText>
      </w:r>
      <w:r>
        <w:fldChar w:fldCharType="separate"/>
      </w:r>
      <w:r>
        <w:t>3</w:t>
      </w:r>
      <w:r>
        <w:fldChar w:fldCharType="end"/>
      </w:r>
      <w:r>
        <w:fldChar w:fldCharType="end"/>
      </w:r>
    </w:p>
    <w:p w14:paraId="0B4B92A5">
      <w:pPr>
        <w:pStyle w:val="16"/>
        <w:spacing w:after="0" w:line="400" w:lineRule="exact"/>
        <w:ind w:left="420" w:leftChars="200"/>
        <w:rPr>
          <w:rFonts w:hAnsi="Times New Roman"/>
          <w:caps w:val="0"/>
          <w:kern w:val="2"/>
        </w:rPr>
      </w:pPr>
      <w:r>
        <w:fldChar w:fldCharType="begin"/>
      </w:r>
      <w:r>
        <w:instrText xml:space="preserve"> HYPERLINK \l "_Toc361745465" </w:instrText>
      </w:r>
      <w:r>
        <w:fldChar w:fldCharType="separate"/>
      </w:r>
      <w:r>
        <w:rPr>
          <w:rStyle w:val="25"/>
        </w:rPr>
        <w:t>2.6</w:t>
      </w:r>
      <w:r>
        <w:rPr>
          <w:rStyle w:val="25"/>
          <w:rFonts w:hAnsi="黑体"/>
        </w:rPr>
        <w:t xml:space="preserve"> </w:t>
      </w:r>
      <w:r>
        <w:rPr>
          <w:rStyle w:val="25"/>
          <w:rFonts w:hint="eastAsia" w:hAnsi="黑体" w:cs="宋体"/>
        </w:rPr>
        <w:t>本章小结</w:t>
      </w:r>
      <w:r>
        <w:tab/>
      </w:r>
      <w:r>
        <w:fldChar w:fldCharType="begin"/>
      </w:r>
      <w:r>
        <w:instrText xml:space="preserve"> PAGEREF _Toc361745465 \h </w:instrText>
      </w:r>
      <w:r>
        <w:fldChar w:fldCharType="separate"/>
      </w:r>
      <w:r>
        <w:t>3</w:t>
      </w:r>
      <w:r>
        <w:fldChar w:fldCharType="end"/>
      </w:r>
      <w:r>
        <w:fldChar w:fldCharType="end"/>
      </w:r>
    </w:p>
    <w:p w14:paraId="01C21874">
      <w:pPr>
        <w:pStyle w:val="16"/>
        <w:rPr>
          <w:rFonts w:ascii="Calibri" w:hAnsi="Calibri" w:cs="Calibri"/>
        </w:rPr>
      </w:pPr>
      <w:r>
        <w:fldChar w:fldCharType="begin"/>
      </w:r>
      <w:r>
        <w:instrText xml:space="preserve"> HYPERLINK \l "_Toc390874370" </w:instrText>
      </w:r>
      <w:r>
        <w:fldChar w:fldCharType="separate"/>
      </w:r>
      <w:r>
        <w:rPr>
          <w:rStyle w:val="25"/>
          <w:rFonts w:hint="eastAsia" w:cs="宋体"/>
        </w:rPr>
        <w:t>参考文献</w:t>
      </w:r>
      <w:r>
        <w:tab/>
      </w:r>
      <w:r>
        <w:t>5</w:t>
      </w:r>
      <w:r>
        <w:fldChar w:fldCharType="end"/>
      </w:r>
    </w:p>
    <w:p w14:paraId="7A7A2CC2">
      <w:pPr>
        <w:pStyle w:val="16"/>
        <w:rPr>
          <w:rFonts w:ascii="Calibri" w:hAnsi="Calibri" w:cs="Calibri"/>
        </w:rPr>
      </w:pPr>
      <w:r>
        <w:fldChar w:fldCharType="begin"/>
      </w:r>
      <w:r>
        <w:instrText xml:space="preserve"> HYPERLINK \l "_Toc390874371" </w:instrText>
      </w:r>
      <w:r>
        <w:fldChar w:fldCharType="separate"/>
      </w:r>
      <w:r>
        <w:rPr>
          <w:rStyle w:val="25"/>
          <w:rFonts w:hint="eastAsia" w:cs="宋体"/>
        </w:rPr>
        <w:t>附录</w:t>
      </w:r>
      <w:r>
        <w:tab/>
      </w:r>
      <w:r>
        <w:t>6</w:t>
      </w:r>
      <w:r>
        <w:fldChar w:fldCharType="end"/>
      </w:r>
    </w:p>
    <w:p w14:paraId="3AD3043D">
      <w:pPr>
        <w:pStyle w:val="16"/>
        <w:rPr>
          <w:rFonts w:ascii="Calibri" w:hAnsi="Calibri" w:cs="Calibri"/>
        </w:rPr>
      </w:pPr>
      <w:r>
        <w:fldChar w:fldCharType="begin"/>
      </w:r>
      <w:r>
        <w:instrText xml:space="preserve"> HYPERLINK \l "_Toc390874372" </w:instrText>
      </w:r>
      <w:r>
        <w:fldChar w:fldCharType="separate"/>
      </w:r>
      <w:r>
        <w:rPr>
          <w:rStyle w:val="25"/>
          <w:rFonts w:hint="eastAsia" w:cs="宋体"/>
        </w:rPr>
        <w:t>个人简介</w:t>
      </w:r>
      <w:r>
        <w:tab/>
      </w:r>
      <w:r>
        <w:t>6</w:t>
      </w:r>
      <w:r>
        <w:fldChar w:fldCharType="end"/>
      </w:r>
    </w:p>
    <w:p w14:paraId="36989E30">
      <w:pPr>
        <w:pStyle w:val="16"/>
        <w:rPr>
          <w:rFonts w:ascii="Calibri" w:hAnsi="Calibri" w:cs="Calibri"/>
        </w:rPr>
      </w:pPr>
      <w:r>
        <w:fldChar w:fldCharType="begin"/>
      </w:r>
      <w:r>
        <w:instrText xml:space="preserve"> HYPERLINK \l "_Toc390874373" </w:instrText>
      </w:r>
      <w:r>
        <w:fldChar w:fldCharType="separate"/>
      </w:r>
      <w:r>
        <w:rPr>
          <w:rStyle w:val="25"/>
          <w:rFonts w:hint="eastAsia" w:cs="宋体"/>
        </w:rPr>
        <w:t>导师简介</w:t>
      </w:r>
      <w:r>
        <w:tab/>
      </w:r>
      <w:r>
        <w:t>6</w:t>
      </w:r>
      <w:r>
        <w:fldChar w:fldCharType="end"/>
      </w:r>
    </w:p>
    <w:p w14:paraId="04B42A6D">
      <w:pPr>
        <w:pStyle w:val="16"/>
        <w:rPr>
          <w:rFonts w:ascii="Calibri" w:hAnsi="Calibri" w:cs="Calibri"/>
        </w:rPr>
      </w:pPr>
      <w:r>
        <w:fldChar w:fldCharType="begin"/>
      </w:r>
      <w:r>
        <w:instrText xml:space="preserve"> HYPERLINK \l "_Toc390874374" </w:instrText>
      </w:r>
      <w:r>
        <w:fldChar w:fldCharType="separate"/>
      </w:r>
      <w:r>
        <w:rPr>
          <w:rStyle w:val="25"/>
          <w:rFonts w:hint="eastAsia" w:cs="宋体"/>
        </w:rPr>
        <w:t>获得成果目录</w:t>
      </w:r>
      <w:r>
        <w:tab/>
      </w:r>
      <w:r>
        <w:t>6</w:t>
      </w:r>
      <w:r>
        <w:fldChar w:fldCharType="end"/>
      </w:r>
    </w:p>
    <w:p w14:paraId="13F3442B">
      <w:pPr>
        <w:pStyle w:val="16"/>
        <w:rPr>
          <w:rFonts w:ascii="Calibri" w:hAnsi="Calibri" w:cs="Calibri"/>
        </w:rPr>
      </w:pPr>
      <w:r>
        <w:fldChar w:fldCharType="begin"/>
      </w:r>
      <w:r>
        <w:instrText xml:space="preserve"> HYPERLINK \l "_Toc390874375" </w:instrText>
      </w:r>
      <w:r>
        <w:fldChar w:fldCharType="separate"/>
      </w:r>
      <w:r>
        <w:rPr>
          <w:rStyle w:val="25"/>
          <w:rFonts w:hint="eastAsia" w:cs="宋体"/>
        </w:rPr>
        <w:t>致谢</w:t>
      </w:r>
      <w:r>
        <w:tab/>
      </w:r>
      <w:r>
        <w:t>6</w:t>
      </w:r>
      <w:r>
        <w:fldChar w:fldCharType="end"/>
      </w:r>
    </w:p>
    <w:p w14:paraId="17CBC28E">
      <w:pPr>
        <w:spacing w:line="400" w:lineRule="exact"/>
        <w:ind w:firstLine="315" w:firstLineChars="150"/>
        <w:sectPr>
          <w:headerReference r:id="rId11" w:type="default"/>
          <w:headerReference r:id="rId12" w:type="even"/>
          <w:pgSz w:w="11906" w:h="16838"/>
          <w:pgMar w:top="1701" w:right="1701" w:bottom="1701" w:left="1701" w:header="1134" w:footer="1134" w:gutter="0"/>
          <w:pgNumType w:fmt="upperRoman"/>
          <w:cols w:space="720" w:num="1"/>
          <w:docGrid w:linePitch="312" w:charSpace="0"/>
        </w:sectPr>
      </w:pPr>
      <w:r>
        <w:pict>
          <v:shape id="_x0000_s1055" o:spid="_x0000_s1055" o:spt="61" type="#_x0000_t61" style="position:absolute;left:0pt;margin-left:236.25pt;margin-top:297.6pt;height:39pt;width:249.75pt;z-index:251659264;mso-width-relative:page;mso-height-relative:page;" o:preferrelative="t" coordsize="21600,21600" adj="-2677,30074">
            <v:path/>
            <v:fill focussize="0,0"/>
            <v:stroke miterlimit="2"/>
            <v:imagedata o:title=""/>
            <o:lock v:ext="edit"/>
            <v:textbox>
              <w:txbxContent>
                <w:p w14:paraId="145C88B3">
                  <w:r>
                    <w:rPr>
                      <w:rFonts w:hint="eastAsia" w:cs="宋体"/>
                    </w:rPr>
                    <w:t>中文摘要、英文摘要、目录等前置部分用罗马数字连续编排。</w:t>
                  </w:r>
                </w:p>
              </w:txbxContent>
            </v:textbox>
          </v:shape>
        </w:pict>
      </w:r>
      <w:r>
        <w:rPr>
          <w:rFonts w:ascii="黑体" w:eastAsia="黑体" w:cs="黑体"/>
          <w:sz w:val="30"/>
          <w:szCs w:val="30"/>
        </w:rPr>
        <w:fldChar w:fldCharType="end"/>
      </w:r>
    </w:p>
    <w:p w14:paraId="3572C06C">
      <w:pPr>
        <w:spacing w:beforeLines="50" w:afterLines="50" w:line="300" w:lineRule="auto"/>
        <w:jc w:val="center"/>
        <w:outlineLvl w:val="0"/>
        <w:rPr>
          <w:rFonts w:eastAsia="黑体"/>
          <w:sz w:val="30"/>
          <w:szCs w:val="30"/>
        </w:rPr>
      </w:pPr>
      <w:bookmarkStart w:id="7" w:name="_Toc361745452"/>
      <w:r>
        <w:rPr>
          <w:rFonts w:hint="eastAsia" w:eastAsia="黑体" w:cs="黑体"/>
          <w:sz w:val="30"/>
          <w:szCs w:val="30"/>
        </w:rPr>
        <w:t>第一章</w:t>
      </w:r>
      <w:r>
        <w:rPr>
          <w:rFonts w:eastAsia="黑体"/>
          <w:sz w:val="30"/>
          <w:szCs w:val="30"/>
        </w:rPr>
        <w:t xml:space="preserve"> </w:t>
      </w:r>
      <w:r>
        <w:rPr>
          <w:rFonts w:hint="eastAsia" w:eastAsia="黑体" w:cs="黑体"/>
          <w:sz w:val="30"/>
          <w:szCs w:val="30"/>
        </w:rPr>
        <w:t>绪</w:t>
      </w:r>
      <w:commentRangeStart w:id="20"/>
      <w:r>
        <w:rPr>
          <w:rFonts w:hint="eastAsia" w:eastAsia="黑体" w:cs="黑体"/>
          <w:sz w:val="30"/>
          <w:szCs w:val="30"/>
        </w:rPr>
        <w:t>论</w:t>
      </w:r>
      <w:commentRangeEnd w:id="20"/>
      <w:r>
        <w:rPr>
          <w:rStyle w:val="26"/>
        </w:rPr>
        <w:commentReference w:id="20"/>
      </w:r>
      <w:bookmarkEnd w:id="7"/>
    </w:p>
    <w:p w14:paraId="335BA378">
      <w:pPr>
        <w:pStyle w:val="42"/>
        <w:spacing w:beforeLines="50" w:after="0" w:line="300" w:lineRule="auto"/>
        <w:outlineLvl w:val="0"/>
      </w:pPr>
      <w:bookmarkStart w:id="8" w:name="_Toc187312188"/>
      <w:bookmarkStart w:id="9" w:name="_Toc188251958"/>
      <w:bookmarkStart w:id="10" w:name="_Toc303864106"/>
      <w:bookmarkStart w:id="11" w:name="_Toc361745453"/>
      <w:r>
        <w:rPr>
          <w:rFonts w:ascii="Times New Roman"/>
          <w:b/>
          <w:bCs/>
        </w:rPr>
        <w:t>1.</w:t>
      </w:r>
      <w:bookmarkEnd w:id="8"/>
      <w:bookmarkEnd w:id="9"/>
      <w:r>
        <w:rPr>
          <w:rFonts w:ascii="Times New Roman"/>
          <w:b/>
          <w:bCs/>
        </w:rPr>
        <w:t>1</w:t>
      </w:r>
      <w:bookmarkEnd w:id="10"/>
      <w:r>
        <w:rPr>
          <w:rFonts w:ascii="Times New Roman"/>
          <w:b/>
          <w:bCs/>
        </w:rPr>
        <w:t xml:space="preserve"> </w:t>
      </w:r>
      <w:r>
        <w:rPr>
          <w:rFonts w:hint="eastAsia"/>
        </w:rPr>
        <w:t>研究工作的背景与</w:t>
      </w:r>
      <w:commentRangeStart w:id="21"/>
      <w:r>
        <w:rPr>
          <w:rFonts w:hint="eastAsia"/>
        </w:rPr>
        <w:t>意义</w:t>
      </w:r>
      <w:commentRangeEnd w:id="21"/>
      <w:r>
        <w:rPr>
          <w:rStyle w:val="26"/>
          <w:rFonts w:ascii="Times New Roman" w:eastAsia="宋体"/>
        </w:rPr>
        <w:commentReference w:id="21"/>
      </w:r>
      <w:bookmarkEnd w:id="11"/>
    </w:p>
    <w:p w14:paraId="6383093F">
      <w:pPr>
        <w:spacing w:line="400" w:lineRule="exact"/>
        <w:ind w:firstLine="480" w:firstLineChars="200"/>
        <w:rPr>
          <w:rFonts w:ascii="宋体"/>
          <w:color w:val="000000"/>
          <w:sz w:val="24"/>
          <w:szCs w:val="24"/>
        </w:rPr>
      </w:pPr>
      <w:r>
        <w:rPr>
          <w:rFonts w:hint="eastAsia" w:ascii="宋体" w:hAnsi="宋体" w:cs="宋体"/>
          <w:color w:val="000000"/>
          <w:sz w:val="24"/>
          <w:szCs w:val="24"/>
        </w:rPr>
        <w:t>……</w:t>
      </w:r>
    </w:p>
    <w:p w14:paraId="49A68E30">
      <w:pPr>
        <w:spacing w:line="300" w:lineRule="auto"/>
        <w:ind w:firstLine="480" w:firstLineChars="200"/>
        <w:rPr>
          <w:rFonts w:ascii="宋体"/>
          <w:color w:val="000000"/>
          <w:sz w:val="24"/>
          <w:szCs w:val="24"/>
        </w:rPr>
      </w:pPr>
      <w:r>
        <w:rPr>
          <w:rFonts w:hint="eastAsia" w:ascii="宋体" w:hAnsi="宋体" w:cs="宋体"/>
          <w:color w:val="000000"/>
          <w:sz w:val="24"/>
          <w:szCs w:val="24"/>
        </w:rPr>
        <w:t>计算电磁学方法</w:t>
      </w:r>
      <w:r>
        <w:rPr>
          <w:sz w:val="24"/>
          <w:szCs w:val="24"/>
          <w:vertAlign w:val="superscript"/>
        </w:rPr>
        <w:t>[1-6]</w:t>
      </w:r>
      <w:r>
        <w:rPr>
          <w:rFonts w:hint="eastAsia" w:ascii="宋体" w:hAnsi="宋体" w:cs="宋体"/>
          <w:color w:val="000000"/>
          <w:sz w:val="24"/>
          <w:szCs w:val="24"/>
        </w:rPr>
        <w:t>从时、频域角度划分可以分为频域方法与时域方法两大类。频域方法的研究开展较早，目前</w:t>
      </w:r>
      <w:r>
        <w:rPr>
          <w:rFonts w:hint="eastAsia" w:cs="宋体"/>
          <w:color w:val="000000"/>
          <w:sz w:val="24"/>
          <w:szCs w:val="24"/>
        </w:rPr>
        <w:t>应用广泛的包括：矩量法（</w:t>
      </w:r>
      <w:r>
        <w:rPr>
          <w:color w:val="000000"/>
          <w:sz w:val="24"/>
          <w:szCs w:val="24"/>
        </w:rPr>
        <w:t>MOM</w:t>
      </w:r>
      <w:r>
        <w:rPr>
          <w:rFonts w:hint="eastAsia" w:cs="宋体"/>
          <w:color w:val="000000"/>
          <w:sz w:val="24"/>
          <w:szCs w:val="24"/>
        </w:rPr>
        <w:t>）</w:t>
      </w:r>
      <w:r>
        <w:rPr>
          <w:sz w:val="24"/>
          <w:szCs w:val="24"/>
          <w:vertAlign w:val="superscript"/>
        </w:rPr>
        <w:t>[7-8]</w:t>
      </w:r>
      <w:r>
        <w:rPr>
          <w:rFonts w:hint="eastAsia" w:cs="宋体"/>
          <w:color w:val="000000"/>
          <w:sz w:val="24"/>
          <w:szCs w:val="24"/>
        </w:rPr>
        <w:t>及其快速算法多层快速多极子（</w:t>
      </w:r>
      <w:r>
        <w:rPr>
          <w:color w:val="000000"/>
          <w:sz w:val="24"/>
          <w:szCs w:val="24"/>
        </w:rPr>
        <w:t>MLFMA</w:t>
      </w:r>
      <w:r>
        <w:rPr>
          <w:rFonts w:hint="eastAsia" w:cs="宋体"/>
          <w:color w:val="000000"/>
          <w:sz w:val="24"/>
          <w:szCs w:val="24"/>
        </w:rPr>
        <w:t>）</w:t>
      </w:r>
      <w:r>
        <w:rPr>
          <w:sz w:val="24"/>
          <w:szCs w:val="24"/>
          <w:vertAlign w:val="superscript"/>
        </w:rPr>
        <w:t>[9]</w:t>
      </w:r>
      <w:r>
        <w:rPr>
          <w:rFonts w:hint="eastAsia" w:cs="宋体"/>
          <w:color w:val="000000"/>
          <w:sz w:val="24"/>
          <w:szCs w:val="24"/>
        </w:rPr>
        <w:t>方法、有限元（</w:t>
      </w:r>
      <w:r>
        <w:rPr>
          <w:color w:val="000000"/>
          <w:sz w:val="24"/>
          <w:szCs w:val="24"/>
        </w:rPr>
        <w:t>FEM</w:t>
      </w:r>
      <w:r>
        <w:rPr>
          <w:rFonts w:hint="eastAsia" w:cs="宋体"/>
          <w:color w:val="000000"/>
          <w:sz w:val="24"/>
          <w:szCs w:val="24"/>
        </w:rPr>
        <w:t>）</w:t>
      </w:r>
      <w:r>
        <w:rPr>
          <w:sz w:val="24"/>
          <w:szCs w:val="24"/>
          <w:vertAlign w:val="superscript"/>
        </w:rPr>
        <w:t>[10-11]</w:t>
      </w:r>
      <w:r>
        <w:rPr>
          <w:rFonts w:hint="eastAsia" w:cs="宋体"/>
          <w:color w:val="000000"/>
          <w:sz w:val="24"/>
          <w:szCs w:val="24"/>
        </w:rPr>
        <w:t>方法、自适应积分（</w:t>
      </w:r>
      <w:r>
        <w:rPr>
          <w:color w:val="000000"/>
          <w:sz w:val="24"/>
          <w:szCs w:val="24"/>
        </w:rPr>
        <w:t>AIM</w:t>
      </w:r>
      <w:r>
        <w:rPr>
          <w:rFonts w:hint="eastAsia" w:cs="宋体"/>
          <w:color w:val="000000"/>
          <w:sz w:val="24"/>
          <w:szCs w:val="24"/>
        </w:rPr>
        <w:t>）</w:t>
      </w:r>
      <w:r>
        <w:rPr>
          <w:sz w:val="24"/>
          <w:szCs w:val="24"/>
          <w:vertAlign w:val="superscript"/>
        </w:rPr>
        <w:t>[12]</w:t>
      </w:r>
      <w:r>
        <w:rPr>
          <w:rFonts w:hint="eastAsia" w:cs="宋体"/>
          <w:color w:val="000000"/>
          <w:sz w:val="24"/>
          <w:szCs w:val="24"/>
        </w:rPr>
        <w:t>方法等，这些方法是目前计算电磁学商用软件</w:t>
      </w:r>
      <w:commentRangeStart w:id="22"/>
      <w:r>
        <w:rPr>
          <w:rStyle w:val="27"/>
          <w:color w:val="000000"/>
          <w:sz w:val="24"/>
          <w:szCs w:val="24"/>
        </w:rPr>
        <w:footnoteReference w:id="0"/>
      </w:r>
      <w:commentRangeEnd w:id="22"/>
      <w:r>
        <w:rPr>
          <w:rStyle w:val="26"/>
        </w:rPr>
        <w:commentReference w:id="22"/>
      </w:r>
      <w:r>
        <w:rPr>
          <w:rFonts w:hint="eastAsia" w:cs="宋体"/>
          <w:color w:val="000000"/>
          <w:sz w:val="24"/>
          <w:szCs w:val="24"/>
        </w:rPr>
        <w:t>（例如：</w:t>
      </w:r>
      <w:r>
        <w:rPr>
          <w:color w:val="000000"/>
          <w:sz w:val="24"/>
          <w:szCs w:val="24"/>
        </w:rPr>
        <w:t>FEKO</w:t>
      </w:r>
      <w:r>
        <w:rPr>
          <w:rFonts w:hint="eastAsia" w:cs="宋体"/>
          <w:color w:val="000000"/>
          <w:sz w:val="24"/>
          <w:szCs w:val="24"/>
        </w:rPr>
        <w:t>、</w:t>
      </w:r>
      <w:r>
        <w:rPr>
          <w:color w:val="000000"/>
          <w:sz w:val="24"/>
          <w:szCs w:val="24"/>
        </w:rPr>
        <w:t>Ansys</w:t>
      </w:r>
      <w:r>
        <w:rPr>
          <w:rFonts w:hint="eastAsia" w:cs="宋体"/>
          <w:color w:val="000000"/>
          <w:sz w:val="24"/>
          <w:szCs w:val="24"/>
        </w:rPr>
        <w:t>等）的核心算法。由文献</w:t>
      </w:r>
      <w:r>
        <w:rPr>
          <w:color w:val="000000"/>
          <w:sz w:val="24"/>
          <w:szCs w:val="24"/>
        </w:rPr>
        <w:t>[10,12-13]</w:t>
      </w:r>
      <w:commentRangeStart w:id="23"/>
      <w:r>
        <w:rPr>
          <w:rFonts w:hint="eastAsia" w:cs="宋体"/>
          <w:color w:val="000000"/>
          <w:sz w:val="24"/>
          <w:szCs w:val="24"/>
        </w:rPr>
        <w:t>可知</w:t>
      </w:r>
      <w:commentRangeEnd w:id="23"/>
      <w:r>
        <w:rPr>
          <w:rStyle w:val="26"/>
        </w:rPr>
        <w:commentReference w:id="23"/>
      </w:r>
      <w:r>
        <w:rPr>
          <w:rFonts w:hint="eastAsia" w:cs="宋体"/>
          <w:color w:val="000000"/>
          <w:sz w:val="24"/>
          <w:szCs w:val="24"/>
        </w:rPr>
        <w:t>……</w:t>
      </w:r>
    </w:p>
    <w:p w14:paraId="3DEBC59F">
      <w:pPr>
        <w:spacing w:line="400" w:lineRule="exact"/>
        <w:ind w:firstLine="480" w:firstLineChars="200"/>
        <w:rPr>
          <w:rFonts w:ascii="宋体"/>
          <w:color w:val="000000"/>
          <w:sz w:val="24"/>
          <w:szCs w:val="24"/>
        </w:rPr>
      </w:pPr>
      <w:r>
        <w:rPr>
          <w:rFonts w:hint="eastAsia" w:ascii="宋体" w:hAnsi="宋体" w:cs="宋体"/>
          <w:color w:val="000000"/>
          <w:sz w:val="24"/>
          <w:szCs w:val="24"/>
        </w:rPr>
        <w:t>……</w:t>
      </w:r>
    </w:p>
    <w:p w14:paraId="5A91E2D3">
      <w:pPr>
        <w:pStyle w:val="42"/>
        <w:spacing w:beforeLines="50" w:after="0" w:line="300" w:lineRule="auto"/>
        <w:outlineLvl w:val="0"/>
        <w:rPr>
          <w:rFonts w:hAnsi="黑体"/>
        </w:rPr>
      </w:pPr>
      <w:bookmarkStart w:id="12" w:name="_Toc303864108"/>
      <w:bookmarkStart w:id="13" w:name="_Toc361745454"/>
      <w:r>
        <w:rPr>
          <w:rFonts w:ascii="Times New Roman"/>
          <w:b/>
          <w:bCs/>
        </w:rPr>
        <w:t>1.2</w:t>
      </w:r>
      <w:bookmarkEnd w:id="12"/>
      <w:r>
        <w:rPr>
          <w:rFonts w:ascii="Times New Roman"/>
          <w:b/>
          <w:bCs/>
        </w:rPr>
        <w:t xml:space="preserve"> </w:t>
      </w:r>
      <w:r>
        <w:rPr>
          <w:rFonts w:hint="eastAsia" w:hAnsi="黑体"/>
        </w:rPr>
        <w:t>时域积分方程方法的国内外研究历史与现状</w:t>
      </w:r>
      <w:bookmarkEnd w:id="13"/>
    </w:p>
    <w:p w14:paraId="507D2E23">
      <w:pPr>
        <w:spacing w:line="300" w:lineRule="auto"/>
        <w:ind w:firstLine="480" w:firstLineChars="200"/>
        <w:rPr>
          <w:rFonts w:ascii="宋体"/>
          <w:kern w:val="0"/>
          <w:sz w:val="24"/>
          <w:szCs w:val="24"/>
        </w:rPr>
      </w:pPr>
      <w:r>
        <w:rPr>
          <w:rFonts w:hint="eastAsia" w:cs="宋体"/>
          <w:kern w:val="0"/>
          <w:sz w:val="24"/>
          <w:szCs w:val="24"/>
        </w:rPr>
        <w:t>时域积分方程方法的研究始于20世纪</w:t>
      </w:r>
      <w:r>
        <w:rPr>
          <w:kern w:val="0"/>
          <w:sz w:val="24"/>
          <w:szCs w:val="24"/>
        </w:rPr>
        <w:t>60</w:t>
      </w:r>
      <w:r>
        <w:rPr>
          <w:rFonts w:hint="eastAsia" w:cs="宋体"/>
          <w:kern w:val="0"/>
          <w:sz w:val="24"/>
          <w:szCs w:val="24"/>
        </w:rPr>
        <w:t>年代，</w:t>
      </w:r>
      <w:r>
        <w:rPr>
          <w:kern w:val="0"/>
          <w:sz w:val="24"/>
          <w:szCs w:val="24"/>
        </w:rPr>
        <w:t>C.L.Bennet</w:t>
      </w:r>
      <w:r>
        <w:rPr>
          <w:rFonts w:hint="eastAsia" w:cs="宋体"/>
          <w:kern w:val="0"/>
          <w:sz w:val="24"/>
          <w:szCs w:val="24"/>
        </w:rPr>
        <w:t>等学者针对导体目标的瞬态电磁散射问题提出了求解时域积分方程的时间步进（</w:t>
      </w:r>
      <w:r>
        <w:rPr>
          <w:kern w:val="0"/>
          <w:sz w:val="24"/>
          <w:szCs w:val="24"/>
        </w:rPr>
        <w:t>marching-on in-time, MOT</w:t>
      </w:r>
      <w:r>
        <w:rPr>
          <w:rFonts w:hint="eastAsia" w:cs="宋体"/>
          <w:kern w:val="0"/>
          <w:sz w:val="24"/>
          <w:szCs w:val="24"/>
        </w:rPr>
        <w:t>）算法</w:t>
      </w:r>
      <w:r>
        <w:rPr>
          <w:sz w:val="24"/>
          <w:szCs w:val="24"/>
          <w:vertAlign w:val="superscript"/>
        </w:rPr>
        <w:t>[14]</w:t>
      </w:r>
      <w:r>
        <w:rPr>
          <w:rFonts w:hint="eastAsia" w:ascii="宋体" w:hAnsi="宋体" w:cs="宋体"/>
          <w:kern w:val="0"/>
          <w:sz w:val="24"/>
          <w:szCs w:val="24"/>
        </w:rPr>
        <w:t>。……</w:t>
      </w:r>
    </w:p>
    <w:p w14:paraId="37BB68C0">
      <w:pPr>
        <w:spacing w:line="400" w:lineRule="exact"/>
        <w:ind w:firstLine="480" w:firstLineChars="200"/>
        <w:rPr>
          <w:sz w:val="24"/>
          <w:szCs w:val="24"/>
        </w:rPr>
      </w:pPr>
      <w:r>
        <w:rPr>
          <w:rFonts w:hint="eastAsia" w:ascii="宋体" w:hAnsi="宋体" w:cs="宋体"/>
          <w:kern w:val="0"/>
          <w:sz w:val="24"/>
          <w:szCs w:val="24"/>
        </w:rPr>
        <w:t>……</w:t>
      </w:r>
    </w:p>
    <w:p w14:paraId="4A9EAF9B">
      <w:pPr>
        <w:spacing w:before="360" w:after="120" w:line="400" w:lineRule="exact"/>
        <w:outlineLvl w:val="0"/>
        <w:rPr>
          <w:rFonts w:ascii="黑体" w:hAnsi="黑体" w:eastAsia="黑体"/>
          <w:sz w:val="28"/>
          <w:szCs w:val="28"/>
        </w:rPr>
      </w:pPr>
      <w:bookmarkStart w:id="14" w:name="_Toc303864109"/>
      <w:bookmarkStart w:id="15" w:name="_Toc361745455"/>
      <w:r>
        <w:rPr>
          <w:rFonts w:eastAsia="黑体"/>
          <w:b/>
          <w:bCs/>
          <w:sz w:val="28"/>
          <w:szCs w:val="28"/>
        </w:rPr>
        <w:t xml:space="preserve">1.3 </w:t>
      </w:r>
      <w:r>
        <w:rPr>
          <w:rFonts w:hint="eastAsia" w:ascii="黑体" w:hAnsi="黑体" w:eastAsia="黑体" w:cs="黑体"/>
          <w:sz w:val="28"/>
          <w:szCs w:val="28"/>
        </w:rPr>
        <w:t>本文的</w:t>
      </w:r>
      <w:bookmarkEnd w:id="14"/>
      <w:r>
        <w:rPr>
          <w:rFonts w:hint="eastAsia" w:ascii="黑体" w:hAnsi="黑体" w:eastAsia="黑体" w:cs="黑体"/>
          <w:sz w:val="28"/>
          <w:szCs w:val="28"/>
        </w:rPr>
        <w:t>主要贡献与创新</w:t>
      </w:r>
      <w:bookmarkEnd w:id="15"/>
    </w:p>
    <w:p w14:paraId="2F1DB2DC">
      <w:pPr>
        <w:spacing w:line="400" w:lineRule="exact"/>
        <w:ind w:firstLine="480" w:firstLineChars="200"/>
        <w:rPr>
          <w:rFonts w:ascii="宋体"/>
          <w:sz w:val="24"/>
          <w:szCs w:val="24"/>
        </w:rPr>
      </w:pPr>
      <w:r>
        <w:rPr>
          <w:rFonts w:hint="eastAsia" w:ascii="宋体" w:hAnsi="宋体" w:cs="宋体"/>
          <w:sz w:val="24"/>
          <w:szCs w:val="24"/>
        </w:rPr>
        <w:t>本论文以</w:t>
      </w:r>
      <w:r>
        <w:rPr>
          <w:rFonts w:hint="eastAsia" w:cs="宋体"/>
          <w:sz w:val="24"/>
          <w:szCs w:val="24"/>
        </w:rPr>
        <w:t>时域积分方程时间步进算法的数值实现技术、后时稳定性问题以及两层平面波加速算法为重点研究内容，主要创新点与贡献如下：</w:t>
      </w:r>
    </w:p>
    <w:p w14:paraId="04BBB8CE">
      <w:pPr>
        <w:spacing w:line="400" w:lineRule="exact"/>
        <w:ind w:firstLine="480" w:firstLineChars="200"/>
        <w:rPr>
          <w:rFonts w:ascii="宋体"/>
          <w:sz w:val="24"/>
          <w:szCs w:val="24"/>
        </w:rPr>
      </w:pPr>
      <w:r>
        <w:rPr>
          <w:rFonts w:hint="eastAsia" w:ascii="宋体" w:hAnsi="宋体" w:cs="宋体"/>
          <w:sz w:val="24"/>
          <w:szCs w:val="24"/>
        </w:rPr>
        <w:t>……</w:t>
      </w:r>
    </w:p>
    <w:p w14:paraId="1E9B6E92">
      <w:pPr>
        <w:spacing w:before="360" w:after="120" w:line="400" w:lineRule="exact"/>
        <w:outlineLvl w:val="0"/>
        <w:rPr>
          <w:rFonts w:ascii="黑体" w:hAnsi="黑体" w:eastAsia="黑体"/>
          <w:sz w:val="28"/>
          <w:szCs w:val="28"/>
        </w:rPr>
      </w:pPr>
      <w:bookmarkStart w:id="16" w:name="_Toc361745456"/>
      <w:r>
        <w:rPr>
          <w:rFonts w:eastAsia="黑体"/>
          <w:b/>
          <w:bCs/>
          <w:sz w:val="28"/>
          <w:szCs w:val="28"/>
        </w:rPr>
        <w:t xml:space="preserve">1.4 </w:t>
      </w:r>
      <w:r>
        <w:rPr>
          <w:rFonts w:hint="eastAsia" w:ascii="黑体" w:hAnsi="黑体" w:eastAsia="黑体" w:cs="黑体"/>
          <w:sz w:val="28"/>
          <w:szCs w:val="28"/>
        </w:rPr>
        <w:t>本论文的结构安排</w:t>
      </w:r>
      <w:bookmarkEnd w:id="16"/>
    </w:p>
    <w:p w14:paraId="53C4E85B">
      <w:pPr>
        <w:spacing w:line="400" w:lineRule="exact"/>
        <w:ind w:firstLine="480" w:firstLineChars="200"/>
        <w:rPr>
          <w:sz w:val="24"/>
          <w:szCs w:val="24"/>
        </w:rPr>
      </w:pPr>
      <w:r>
        <w:rPr>
          <w:rFonts w:hint="eastAsia" w:cs="宋体"/>
          <w:sz w:val="24"/>
          <w:szCs w:val="24"/>
        </w:rPr>
        <w:t>本文的章节结构安排如下：</w:t>
      </w:r>
    </w:p>
    <w:p w14:paraId="4300A1AE">
      <w:pPr>
        <w:spacing w:line="400" w:lineRule="exact"/>
        <w:ind w:firstLine="480" w:firstLineChars="200"/>
        <w:rPr>
          <w:sz w:val="24"/>
          <w:szCs w:val="24"/>
        </w:rPr>
      </w:pPr>
      <w:r>
        <w:rPr>
          <w:rFonts w:hint="eastAsia" w:cs="宋体"/>
          <w:sz w:val="24"/>
          <w:szCs w:val="24"/>
        </w:rPr>
        <w:t>……</w:t>
      </w:r>
    </w:p>
    <w:p w14:paraId="1FE03957">
      <w:pPr>
        <w:spacing w:before="120" w:after="120" w:line="400" w:lineRule="atLeast"/>
        <w:rPr>
          <w:rFonts w:ascii="宋体"/>
          <w:b/>
          <w:bCs/>
          <w:sz w:val="24"/>
          <w:szCs w:val="24"/>
        </w:rPr>
        <w:sectPr>
          <w:headerReference r:id="rId13" w:type="default"/>
          <w:headerReference r:id="rId14" w:type="even"/>
          <w:footerReference r:id="rId15" w:type="even"/>
          <w:footnotePr>
            <w:numFmt w:val="decimalEnclosedCircleChinese"/>
            <w:numRestart w:val="eachPage"/>
          </w:footnotePr>
          <w:pgSz w:w="11906" w:h="16838"/>
          <w:pgMar w:top="1701" w:right="1701" w:bottom="1701" w:left="1701" w:header="1134" w:footer="1134" w:gutter="0"/>
          <w:pgNumType w:start="1"/>
          <w:cols w:space="720" w:num="1"/>
          <w:docGrid w:linePitch="312" w:charSpace="0"/>
        </w:sectPr>
      </w:pPr>
    </w:p>
    <w:p w14:paraId="55F06D83">
      <w:pPr>
        <w:pStyle w:val="43"/>
        <w:spacing w:before="480" w:after="360" w:line="400" w:lineRule="exact"/>
        <w:outlineLvl w:val="0"/>
      </w:pPr>
      <w:r>
        <w:pict>
          <v:shape id="_x0000_s1056" o:spid="_x0000_s1056" o:spt="61" type="#_x0000_t61" style="position:absolute;left:0pt;margin-left:372.85pt;margin-top:-70.65pt;height:76.35pt;width:182.9pt;z-index:251659264;mso-width-relative:page;mso-height-relative:page;" o:preferrelative="t" coordsize="21600,21600" adj="-10316,13806">
            <v:path/>
            <v:fill focussize="0,0"/>
            <v:stroke miterlimit="2"/>
            <v:imagedata o:title=""/>
            <o:lock v:ext="edit"/>
            <v:textbox>
              <w:txbxContent>
                <w:p w14:paraId="085A2B8F">
                  <w:r>
                    <w:rPr>
                      <w:rFonts w:hint="eastAsia" w:cs="宋体"/>
                    </w:rPr>
                    <w:t>页眉：</w:t>
                  </w:r>
                  <w:r>
                    <w:t>5</w:t>
                  </w:r>
                  <w:r>
                    <w:rPr>
                      <w:rFonts w:hint="eastAsia" w:cs="宋体"/>
                    </w:rPr>
                    <w:t>号宋体字居中，奇数页为所在章节的题目。偶数页页眉用“西南林业大学博士学位论文”</w:t>
                  </w:r>
                  <w:r>
                    <w:t>.</w:t>
                  </w:r>
                  <w:r>
                    <w:rPr>
                      <w:rFonts w:hint="eastAsia" w:cs="宋体"/>
                    </w:rPr>
                    <w:t>英文和数字时，采用</w:t>
                  </w:r>
                  <w:r>
                    <w:t>Times New Roman</w:t>
                  </w:r>
                  <w:r>
                    <w:rPr>
                      <w:rFonts w:hint="eastAsia" w:cs="宋体"/>
                    </w:rPr>
                    <w:t>字体</w:t>
                  </w:r>
                  <w:r>
                    <w:rPr>
                      <w:rFonts w:hint="eastAsia"/>
                    </w:rPr>
                    <w:t>五号</w:t>
                  </w:r>
                  <w:r>
                    <w:rPr>
                      <w:rFonts w:hint="eastAsia" w:cs="宋体"/>
                    </w:rPr>
                    <w:t>居中书写，页眉线为单横线。</w:t>
                  </w:r>
                </w:p>
              </w:txbxContent>
            </v:textbox>
          </v:shape>
        </w:pict>
      </w:r>
      <w:r>
        <w:rPr>
          <w:rFonts w:hint="eastAsia" w:cs="黑体"/>
        </w:rPr>
        <w:t>第二章</w:t>
      </w:r>
      <w:r>
        <w:t xml:space="preserve"> </w:t>
      </w:r>
      <w:bookmarkEnd w:id="0"/>
      <w:bookmarkEnd w:id="1"/>
      <w:r>
        <w:rPr>
          <w:rFonts w:hint="eastAsia" w:cs="黑体"/>
        </w:rPr>
        <w:t>时域积分方程基础</w:t>
      </w:r>
      <w:bookmarkEnd w:id="2"/>
    </w:p>
    <w:p w14:paraId="3E4F4533">
      <w:pPr>
        <w:pStyle w:val="42"/>
        <w:spacing w:before="0" w:after="0" w:line="400" w:lineRule="exact"/>
        <w:ind w:firstLine="480" w:firstLineChars="200"/>
        <w:rPr>
          <w:rFonts w:ascii="宋体" w:hAnsi="宋体" w:eastAsia="宋体"/>
        </w:rPr>
      </w:pPr>
      <w:bookmarkStart w:id="17" w:name="_Toc303864131"/>
      <w:r>
        <w:rPr>
          <w:rFonts w:hint="eastAsia" w:ascii="宋体" w:hAnsi="宋体" w:eastAsia="宋体" w:cs="宋体"/>
        </w:rPr>
        <w:t>时域积分方程（</w:t>
      </w:r>
      <w:r>
        <w:rPr>
          <w:rFonts w:ascii="Times New Roman" w:eastAsia="宋体"/>
        </w:rPr>
        <w:t>TDIE</w:t>
      </w:r>
      <w:r>
        <w:rPr>
          <w:rFonts w:hint="eastAsia" w:ascii="宋体" w:hAnsi="宋体" w:eastAsia="宋体" w:cs="宋体"/>
        </w:rPr>
        <w:t>）方法作为分析瞬态电磁波动现象最主要的数值算法之一，常用于求解均匀散射体和表面散射体的瞬态电磁散射问题。</w:t>
      </w:r>
    </w:p>
    <w:p w14:paraId="1BB2B392">
      <w:pPr>
        <w:pStyle w:val="42"/>
        <w:spacing w:after="120" w:line="400" w:lineRule="exact"/>
        <w:outlineLvl w:val="0"/>
        <w:rPr>
          <w:rFonts w:hAnsi="黑体"/>
        </w:rPr>
      </w:pPr>
      <w:bookmarkStart w:id="18" w:name="_Toc361745458"/>
      <w:r>
        <w:rPr>
          <w:rFonts w:ascii="Times New Roman"/>
          <w:b/>
          <w:bCs/>
        </w:rPr>
        <w:t>2.1</w:t>
      </w:r>
      <w:r>
        <w:rPr>
          <w:rFonts w:ascii="Times New Roman"/>
        </w:rPr>
        <w:t xml:space="preserve"> </w:t>
      </w:r>
      <w:r>
        <w:rPr>
          <w:rFonts w:hint="eastAsia" w:hAnsi="黑体"/>
        </w:rPr>
        <w:t>时域积分方程的类型</w:t>
      </w:r>
      <w:bookmarkEnd w:id="18"/>
    </w:p>
    <w:p w14:paraId="5BCFB512">
      <w:pPr>
        <w:pStyle w:val="42"/>
        <w:spacing w:before="0" w:after="120" w:line="400" w:lineRule="exact"/>
        <w:outlineLvl w:val="0"/>
        <w:rPr>
          <w:rFonts w:hAnsi="黑体"/>
        </w:rPr>
      </w:pPr>
      <w:bookmarkStart w:id="19" w:name="_Toc361745459"/>
      <w:r>
        <w:rPr>
          <w:rFonts w:ascii="Times New Roman"/>
          <w:b/>
          <w:bCs/>
        </w:rPr>
        <w:t xml:space="preserve">2.2 </w:t>
      </w:r>
      <w:r>
        <w:rPr>
          <w:rFonts w:hint="eastAsia" w:hAnsi="黑体"/>
        </w:rPr>
        <w:t>空间基函数与时间基函数</w:t>
      </w:r>
      <w:bookmarkEnd w:id="19"/>
    </w:p>
    <w:p w14:paraId="34F2AEBD">
      <w:pPr>
        <w:spacing w:line="400" w:lineRule="exact"/>
        <w:ind w:firstLine="480" w:firstLineChars="200"/>
        <w:rPr>
          <w:sz w:val="24"/>
          <w:szCs w:val="24"/>
        </w:rPr>
      </w:pPr>
      <w:r>
        <w:rPr>
          <w:rFonts w:hint="eastAsia" w:cs="宋体"/>
          <w:sz w:val="24"/>
          <w:szCs w:val="24"/>
        </w:rPr>
        <w:t>利用数值算法求解时域积分方程，首先需要选取适当的空间基函数与时间基函数对待求感应电流进行离散</w:t>
      </w:r>
      <w:r>
        <w:rPr>
          <w:rStyle w:val="27"/>
          <w:sz w:val="24"/>
          <w:szCs w:val="24"/>
        </w:rPr>
        <w:footnoteReference w:id="1"/>
      </w:r>
      <w:r>
        <w:rPr>
          <w:rFonts w:hint="eastAsia" w:cs="宋体"/>
          <w:sz w:val="24"/>
          <w:szCs w:val="24"/>
        </w:rPr>
        <w:t>。</w:t>
      </w:r>
    </w:p>
    <w:p w14:paraId="5ED9EB00">
      <w:pPr>
        <w:pStyle w:val="45"/>
        <w:spacing w:before="240"/>
        <w:outlineLvl w:val="1"/>
        <w:rPr>
          <w:sz w:val="28"/>
          <w:szCs w:val="28"/>
        </w:rPr>
      </w:pPr>
      <w:bookmarkStart w:id="20" w:name="_Toc361745460"/>
      <w:r>
        <w:rPr>
          <w:rFonts w:ascii="Times New Roman" w:hAnsi="Times New Roman"/>
          <w:b/>
          <w:bCs/>
          <w:sz w:val="28"/>
          <w:szCs w:val="28"/>
        </w:rPr>
        <w:t xml:space="preserve">2.2.1 </w:t>
      </w:r>
      <w:r>
        <w:rPr>
          <w:rFonts w:hint="eastAsia"/>
          <w:sz w:val="28"/>
          <w:szCs w:val="28"/>
        </w:rPr>
        <w:t>空间基函数</w:t>
      </w:r>
      <w:bookmarkEnd w:id="20"/>
    </w:p>
    <w:p w14:paraId="5BCFCEE7">
      <w:pPr>
        <w:spacing w:line="400" w:lineRule="exact"/>
        <w:ind w:firstLine="480" w:firstLineChars="200"/>
        <w:rPr>
          <w:sz w:val="24"/>
          <w:szCs w:val="24"/>
        </w:rPr>
      </w:pPr>
      <w:r>
        <w:rPr>
          <w:sz w:val="24"/>
          <w:szCs w:val="24"/>
        </w:rPr>
        <w:t>RWG</w:t>
      </w:r>
      <w:r>
        <w:rPr>
          <w:rFonts w:hint="eastAsia" w:cs="宋体"/>
          <w:sz w:val="24"/>
          <w:szCs w:val="24"/>
        </w:rPr>
        <w:t>基函数是定义在三角形单元上的最具代表性的基函数。它的具体定义如下：</w:t>
      </w:r>
    </w:p>
    <w:p w14:paraId="2BA03828">
      <w:pPr>
        <w:pStyle w:val="46"/>
        <w:tabs>
          <w:tab w:val="left" w:pos="1800"/>
          <w:tab w:val="left" w:pos="1980"/>
        </w:tabs>
        <w:spacing w:before="0" w:after="0" w:line="300" w:lineRule="auto"/>
      </w:pPr>
      <w:commentRangeStart w:id="24"/>
      <w:r>
        <w:rPr>
          <w:position w:val="-92"/>
        </w:rPr>
        <w:object>
          <v:shape id="_x0000_i1025" o:spt="75" type="#_x0000_t75" style="height:77.3pt;width:162.95pt;" o:ole="t" filled="f" o:preferrelative="t" stroked="f" coordsize="21600,21600">
            <v:path/>
            <v:fill on="f" focussize="0,0"/>
            <v:stroke on="f" joinstyle="miter"/>
            <v:imagedata r:id="rId24" o:title=""/>
            <o:lock v:ext="edit" aspectratio="t"/>
            <w10:wrap type="none"/>
            <w10:anchorlock/>
          </v:shape>
          <o:OLEObject Type="Embed" ProgID="Equation.3" ShapeID="_x0000_i1025" DrawAspect="Content" ObjectID="_1468075725" r:id="rId23">
            <o:LockedField>false</o:LockedField>
          </o:OLEObject>
        </w:object>
      </w:r>
      <w:commentRangeEnd w:id="24"/>
      <w:r>
        <w:rPr>
          <w:rStyle w:val="26"/>
        </w:rPr>
        <w:commentReference w:id="24"/>
      </w:r>
      <w:r>
        <w:t xml:space="preserve">                (2-1)</w:t>
      </w:r>
    </w:p>
    <w:p w14:paraId="5E5E116C">
      <w:pPr>
        <w:spacing w:line="400" w:lineRule="exact"/>
        <w:rPr>
          <w:sz w:val="24"/>
          <w:szCs w:val="24"/>
        </w:rPr>
      </w:pPr>
      <w:r>
        <w:rPr>
          <w:rFonts w:hint="eastAsia" w:cs="宋体"/>
          <w:sz w:val="24"/>
          <w:szCs w:val="24"/>
        </w:rPr>
        <w:t>其中，</w:t>
      </w:r>
      <w:r>
        <w:rPr>
          <w:position w:val="-12"/>
          <w:sz w:val="24"/>
          <w:szCs w:val="24"/>
        </w:rPr>
        <w:object>
          <v:shape id="_x0000_i1026" o:spt="75" type="#_x0000_t75" style="height:18.2pt;width:10.6pt;" o:ole="t" filled="f" o:preferrelative="t" stroked="f" coordsize="21600,21600">
            <v:path/>
            <v:fill on="f" focussize="0,0"/>
            <v:stroke on="f" joinstyle="miter"/>
            <v:imagedata r:id="rId26" o:title=""/>
            <o:lock v:ext="edit" aspectratio="t"/>
            <w10:wrap type="none"/>
            <w10:anchorlock/>
          </v:shape>
          <o:OLEObject Type="Embed" ProgID="Equation.3" ShapeID="_x0000_i1026" DrawAspect="Content" ObjectID="_1468075726" r:id="rId25">
            <o:LockedField>false</o:LockedField>
          </o:OLEObject>
        </w:object>
      </w:r>
      <w:r>
        <w:rPr>
          <w:rFonts w:hint="eastAsia" w:cs="宋体"/>
          <w:sz w:val="24"/>
          <w:szCs w:val="24"/>
        </w:rPr>
        <w:t>为三角形单元</w:t>
      </w:r>
      <w:r>
        <w:rPr>
          <w:position w:val="-12"/>
          <w:sz w:val="24"/>
          <w:szCs w:val="24"/>
        </w:rPr>
        <w:object>
          <v:shape id="_x0000_i1027" o:spt="75" type="#_x0000_t75" style="height:18.95pt;width:15.9pt;" o:ole="t" filled="f" o:preferrelative="t" stroked="f" coordsize="21600,21600">
            <v:path/>
            <v:fill on="f" focussize="0,0"/>
            <v:stroke on="f" joinstyle="miter"/>
            <v:imagedata r:id="rId28" o:title=""/>
            <o:lock v:ext="edit" aspectratio="t"/>
            <w10:wrap type="none"/>
            <w10:anchorlock/>
          </v:shape>
          <o:OLEObject Type="Embed" ProgID="Equation.3" ShapeID="_x0000_i1027" DrawAspect="Content" ObjectID="_1468075727" r:id="rId27">
            <o:LockedField>false</o:LockedField>
          </o:OLEObject>
        </w:object>
      </w:r>
      <w:r>
        <w:rPr>
          <w:rFonts w:hint="eastAsia" w:cs="宋体"/>
          <w:sz w:val="24"/>
          <w:szCs w:val="24"/>
        </w:rPr>
        <w:t>和</w:t>
      </w:r>
      <w:r>
        <w:rPr>
          <w:position w:val="-12"/>
          <w:sz w:val="24"/>
          <w:szCs w:val="24"/>
        </w:rPr>
        <w:object>
          <v:shape id="_x0000_i1028" o:spt="75" type="#_x0000_t75" style="height:18.95pt;width:15.9pt;" o:ole="t" filled="f" o:preferrelative="t" stroked="f" coordsize="21600,21600">
            <v:path/>
            <v:fill on="f" focussize="0,0"/>
            <v:stroke on="f" joinstyle="miter"/>
            <v:imagedata r:id="rId30" o:title=""/>
            <o:lock v:ext="edit" aspectratio="t"/>
            <w10:wrap type="none"/>
            <w10:anchorlock/>
          </v:shape>
          <o:OLEObject Type="Embed" ProgID="Equation.3" ShapeID="_x0000_i1028" DrawAspect="Content" ObjectID="_1468075728" r:id="rId29">
            <o:LockedField>false</o:LockedField>
          </o:OLEObject>
        </w:object>
      </w:r>
      <w:r>
        <w:rPr>
          <w:rFonts w:hint="eastAsia" w:cs="宋体"/>
          <w:sz w:val="24"/>
          <w:szCs w:val="24"/>
        </w:rPr>
        <w:t>公共边的长度，</w:t>
      </w:r>
      <w:r>
        <w:rPr>
          <w:position w:val="-12"/>
          <w:sz w:val="24"/>
          <w:szCs w:val="24"/>
        </w:rPr>
        <w:object>
          <v:shape id="_x0000_i1029" o:spt="75" type="#_x0000_t75" style="height:18.95pt;width:16.65pt;" o:ole="t" filled="f" o:preferrelative="t" stroked="f" coordsize="21600,21600">
            <v:path/>
            <v:fill on="f" focussize="0,0"/>
            <v:stroke on="f" joinstyle="miter"/>
            <v:imagedata r:id="rId32" o:title=""/>
            <o:lock v:ext="edit" aspectratio="t"/>
            <w10:wrap type="none"/>
            <w10:anchorlock/>
          </v:shape>
          <o:OLEObject Type="Embed" ProgID="Equation.3" ShapeID="_x0000_i1029" DrawAspect="Content" ObjectID="_1468075729" r:id="rId31">
            <o:LockedField>false</o:LockedField>
          </o:OLEObject>
        </w:object>
      </w:r>
      <w:r>
        <w:rPr>
          <w:rFonts w:hint="eastAsia" w:cs="宋体"/>
          <w:sz w:val="24"/>
          <w:szCs w:val="24"/>
        </w:rPr>
        <w:t>和</w:t>
      </w:r>
      <w:r>
        <w:rPr>
          <w:position w:val="-12"/>
          <w:sz w:val="24"/>
          <w:szCs w:val="24"/>
        </w:rPr>
        <w:object>
          <v:shape id="_x0000_i1030" o:spt="75" type="#_x0000_t75" style="height:18.95pt;width:16.65pt;" o:ole="t" filled="f" o:preferrelative="t" stroked="f" coordsize="21600,21600">
            <v:path/>
            <v:fill on="f" focussize="0,0"/>
            <v:stroke on="f" joinstyle="miter"/>
            <v:imagedata r:id="rId34" o:title=""/>
            <o:lock v:ext="edit" aspectratio="t"/>
            <w10:wrap type="none"/>
            <w10:anchorlock/>
          </v:shape>
          <o:OLEObject Type="Embed" ProgID="Equation.3" ShapeID="_x0000_i1030" DrawAspect="Content" ObjectID="_1468075730" r:id="rId33">
            <o:LockedField>false</o:LockedField>
          </o:OLEObject>
        </w:object>
      </w:r>
      <w:r>
        <w:rPr>
          <w:rFonts w:hint="eastAsia" w:cs="宋体"/>
          <w:sz w:val="24"/>
          <w:szCs w:val="24"/>
        </w:rPr>
        <w:t>分别为三角形单元</w:t>
      </w:r>
      <w:r>
        <w:rPr>
          <w:position w:val="-12"/>
          <w:sz w:val="24"/>
          <w:szCs w:val="24"/>
        </w:rPr>
        <w:object>
          <v:shape id="_x0000_i1031" o:spt="75" type="#_x0000_t75" style="height:18.95pt;width:15.9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35">
            <o:LockedField>false</o:LockedField>
          </o:OLEObject>
        </w:object>
      </w:r>
      <w:r>
        <w:rPr>
          <w:rFonts w:hint="eastAsia" w:cs="宋体"/>
          <w:sz w:val="24"/>
          <w:szCs w:val="24"/>
        </w:rPr>
        <w:t>和</w:t>
      </w:r>
      <w:r>
        <w:rPr>
          <w:position w:val="-12"/>
          <w:sz w:val="24"/>
          <w:szCs w:val="24"/>
        </w:rPr>
        <w:object>
          <v:shape id="_x0000_i1032" o:spt="75" type="#_x0000_t75" style="height:18.95pt;width:15.9pt;" o:ole="t" filled="f" o:preferrelative="t" stroked="f" coordsize="21600,21600">
            <v:path/>
            <v:fill on="f" focussize="0,0"/>
            <v:stroke on="f" joinstyle="miter"/>
            <v:imagedata r:id="rId30" o:title=""/>
            <o:lock v:ext="edit" aspectratio="t"/>
            <w10:wrap type="none"/>
            <w10:anchorlock/>
          </v:shape>
          <o:OLEObject Type="Embed" ProgID="Equation.3" ShapeID="_x0000_i1032" DrawAspect="Content" ObjectID="_1468075732" r:id="rId36">
            <o:LockedField>false</o:LockedField>
          </o:OLEObject>
        </w:object>
      </w:r>
      <w:r>
        <w:rPr>
          <w:rFonts w:hint="eastAsia" w:cs="宋体"/>
          <w:sz w:val="24"/>
          <w:szCs w:val="24"/>
        </w:rPr>
        <w:t>的面积（如图</w:t>
      </w:r>
      <w:r>
        <w:rPr>
          <w:sz w:val="24"/>
          <w:szCs w:val="24"/>
        </w:rPr>
        <w:t>2-1</w:t>
      </w:r>
      <w:r>
        <w:rPr>
          <w:rFonts w:hint="eastAsia" w:cs="宋体"/>
          <w:sz w:val="24"/>
          <w:szCs w:val="24"/>
        </w:rPr>
        <w:t>所示）。</w:t>
      </w:r>
    </w:p>
    <w:p w14:paraId="1B997A60">
      <w:pPr>
        <w:pStyle w:val="46"/>
        <w:jc w:val="center"/>
      </w:pPr>
      <w:r>
        <w:pict>
          <v:shape id="_x0000_i1033" o:spt="75" type="#_x0000_t75" style="height:110.65pt;width:129.6pt;" filled="f" o:preferrelative="t" stroked="f" coordsize="21600,21600">
            <v:path/>
            <v:fill on="f" focussize="0,0"/>
            <v:stroke on="f" joinstyle="miter"/>
            <v:imagedata r:id="rId37" o:title=""/>
            <o:lock v:ext="edit" aspectratio="t"/>
            <w10:wrap type="none"/>
            <w10:anchorlock/>
          </v:shape>
        </w:pict>
      </w:r>
    </w:p>
    <w:p w14:paraId="48700545">
      <w:pPr>
        <w:pStyle w:val="46"/>
        <w:keepNext w:val="0"/>
        <w:keepLines w:val="0"/>
        <w:pageBreakBefore w:val="0"/>
        <w:widowControl/>
        <w:kinsoku/>
        <w:wordWrap/>
        <w:overflowPunct/>
        <w:topLinePunct w:val="0"/>
        <w:autoSpaceDE/>
        <w:autoSpaceDN/>
        <w:bidi w:val="0"/>
        <w:adjustRightInd/>
        <w:snapToGrid/>
        <w:spacing w:before="0" w:after="0" w:line="300" w:lineRule="auto"/>
        <w:jc w:val="center"/>
        <w:textAlignment w:val="auto"/>
        <w:rPr>
          <w:sz w:val="21"/>
          <w:szCs w:val="21"/>
        </w:rPr>
      </w:pPr>
      <w:r>
        <w:rPr>
          <w:rFonts w:hint="eastAsia" w:cs="宋体"/>
          <w:sz w:val="21"/>
          <w:szCs w:val="21"/>
        </w:rPr>
        <w:t>图</w:t>
      </w:r>
      <w:r>
        <w:rPr>
          <w:sz w:val="21"/>
          <w:szCs w:val="21"/>
        </w:rPr>
        <w:t>2-1 RWG</w:t>
      </w:r>
      <w:r>
        <w:rPr>
          <w:rFonts w:hint="eastAsia" w:cs="宋体"/>
          <w:sz w:val="21"/>
          <w:szCs w:val="21"/>
        </w:rPr>
        <w:t>基函数几何参数示意图</w:t>
      </w:r>
    </w:p>
    <w:p w14:paraId="3E75E63E">
      <w:pPr>
        <w:pStyle w:val="46"/>
        <w:spacing w:before="0" w:afterLines="100" w:line="300" w:lineRule="auto"/>
        <w:jc w:val="center"/>
        <w:rPr>
          <w:rFonts w:ascii="宋体"/>
        </w:rPr>
      </w:pPr>
      <w:r>
        <w:rPr>
          <w:sz w:val="21"/>
          <w:szCs w:val="21"/>
        </w:rPr>
        <w:t>Fig 2-1 xxxxxxx</w:t>
      </w:r>
    </w:p>
    <w:p w14:paraId="011F586A">
      <w:pPr>
        <w:pStyle w:val="49"/>
        <w:spacing w:after="0"/>
        <w:ind w:firstLine="420" w:firstLineChars="200"/>
        <w:jc w:val="both"/>
        <w:rPr>
          <w:rFonts w:ascii="宋体"/>
        </w:rPr>
      </w:pPr>
      <w:r>
        <w:rPr>
          <w:rFonts w:hint="eastAsia" w:ascii="宋体" w:hAnsi="宋体" w:cs="宋体"/>
        </w:rPr>
        <w:t>……</w:t>
      </w:r>
    </w:p>
    <w:p w14:paraId="44138A2A">
      <w:pPr>
        <w:pStyle w:val="45"/>
        <w:spacing w:before="240"/>
        <w:outlineLvl w:val="1"/>
        <w:rPr>
          <w:sz w:val="28"/>
          <w:szCs w:val="28"/>
        </w:rPr>
      </w:pPr>
      <w:bookmarkStart w:id="21" w:name="_Toc361745461"/>
      <w:r>
        <w:rPr>
          <w:rFonts w:ascii="Times New Roman" w:hAnsi="Times New Roman"/>
          <w:b/>
          <w:bCs/>
          <w:sz w:val="28"/>
          <w:szCs w:val="28"/>
        </w:rPr>
        <w:t>2.2.2</w:t>
      </w:r>
      <w:r>
        <w:rPr>
          <w:rFonts w:ascii="Times New Roman" w:hAnsi="Times New Roman"/>
          <w:sz w:val="28"/>
          <w:szCs w:val="28"/>
        </w:rPr>
        <w:t xml:space="preserve"> </w:t>
      </w:r>
      <w:r>
        <w:rPr>
          <w:rFonts w:hint="eastAsia"/>
          <w:sz w:val="28"/>
          <w:szCs w:val="28"/>
        </w:rPr>
        <w:t>时间基函数</w:t>
      </w:r>
      <w:bookmarkEnd w:id="21"/>
    </w:p>
    <w:p w14:paraId="0C4180A3">
      <w:pPr>
        <w:spacing w:line="400" w:lineRule="exact"/>
        <w:ind w:firstLine="480" w:firstLineChars="200"/>
        <w:rPr>
          <w:rFonts w:ascii="宋体"/>
          <w:sz w:val="24"/>
          <w:szCs w:val="24"/>
        </w:rPr>
      </w:pPr>
      <w:r>
        <w:rPr>
          <w:rFonts w:hint="eastAsia" w:ascii="宋体" w:hAnsi="宋体" w:cs="宋体"/>
          <w:sz w:val="24"/>
          <w:szCs w:val="24"/>
        </w:rPr>
        <w:t>……</w:t>
      </w:r>
    </w:p>
    <w:p w14:paraId="6263928F">
      <w:pPr>
        <w:spacing w:before="240" w:after="120" w:line="400" w:lineRule="exact"/>
        <w:outlineLvl w:val="2"/>
        <w:rPr>
          <w:rFonts w:ascii="黑体" w:eastAsia="黑体"/>
          <w:sz w:val="24"/>
          <w:szCs w:val="24"/>
        </w:rPr>
      </w:pPr>
      <w:bookmarkStart w:id="22" w:name="_Toc361745462"/>
      <w:r>
        <w:rPr>
          <w:rFonts w:eastAsia="黑体"/>
          <w:b/>
          <w:bCs/>
          <w:sz w:val="24"/>
          <w:szCs w:val="24"/>
        </w:rPr>
        <w:t xml:space="preserve">2.2.2.1 </w:t>
      </w:r>
      <w:r>
        <w:rPr>
          <w:rFonts w:hint="eastAsia" w:ascii="黑体" w:eastAsia="黑体" w:cs="黑体"/>
          <w:sz w:val="24"/>
          <w:szCs w:val="24"/>
        </w:rPr>
        <w:t>时域方法特有的展开函数</w:t>
      </w:r>
      <w:bookmarkEnd w:id="22"/>
    </w:p>
    <w:p w14:paraId="52AB7BC7">
      <w:pPr>
        <w:spacing w:line="400" w:lineRule="exact"/>
        <w:ind w:firstLine="480" w:firstLineChars="200"/>
        <w:rPr>
          <w:rFonts w:ascii="宋体"/>
          <w:sz w:val="24"/>
          <w:szCs w:val="24"/>
        </w:rPr>
      </w:pPr>
      <w:r>
        <w:rPr>
          <w:rFonts w:hint="eastAsia" w:ascii="宋体" w:hAnsi="宋体" w:cs="宋体"/>
          <w:sz w:val="24"/>
          <w:szCs w:val="24"/>
        </w:rPr>
        <w:t>……</w:t>
      </w:r>
    </w:p>
    <w:p w14:paraId="2D6DDE76">
      <w:pPr>
        <w:spacing w:before="240" w:after="120" w:line="400" w:lineRule="exact"/>
        <w:outlineLvl w:val="2"/>
        <w:rPr>
          <w:rFonts w:ascii="黑体" w:eastAsia="黑体"/>
          <w:sz w:val="24"/>
          <w:szCs w:val="24"/>
        </w:rPr>
      </w:pPr>
      <w:bookmarkStart w:id="23" w:name="_Toc361745463"/>
      <w:r>
        <w:rPr>
          <w:rFonts w:eastAsia="黑体"/>
          <w:b/>
          <w:bCs/>
          <w:sz w:val="24"/>
          <w:szCs w:val="24"/>
        </w:rPr>
        <w:t>2.2.2.2</w:t>
      </w:r>
      <w:r>
        <w:rPr>
          <w:rFonts w:eastAsia="黑体"/>
          <w:sz w:val="24"/>
          <w:szCs w:val="24"/>
        </w:rPr>
        <w:t xml:space="preserve"> </w:t>
      </w:r>
      <w:r>
        <w:rPr>
          <w:rFonts w:hint="eastAsia" w:ascii="黑体" w:eastAsia="黑体" w:cs="黑体"/>
          <w:sz w:val="24"/>
          <w:szCs w:val="24"/>
        </w:rPr>
        <w:t>频域方法特有的展开函数</w:t>
      </w:r>
      <w:bookmarkEnd w:id="23"/>
    </w:p>
    <w:p w14:paraId="58A63949">
      <w:pPr>
        <w:spacing w:line="400" w:lineRule="exact"/>
        <w:ind w:firstLine="480" w:firstLineChars="200"/>
        <w:rPr>
          <w:rFonts w:ascii="宋体"/>
          <w:sz w:val="24"/>
          <w:szCs w:val="24"/>
        </w:rPr>
      </w:pPr>
      <w:r>
        <w:rPr>
          <w:rFonts w:hint="eastAsia" w:ascii="宋体" w:hAnsi="宋体" w:cs="宋体"/>
          <w:sz w:val="24"/>
          <w:szCs w:val="24"/>
        </w:rPr>
        <w:t>……</w:t>
      </w:r>
    </w:p>
    <w:p w14:paraId="6106E002">
      <w:pPr>
        <w:pStyle w:val="42"/>
        <w:spacing w:after="120" w:line="400" w:lineRule="exact"/>
        <w:outlineLvl w:val="0"/>
        <w:rPr>
          <w:rFonts w:hAnsi="黑体"/>
        </w:rPr>
      </w:pPr>
      <w:bookmarkStart w:id="24" w:name="_Toc361745464"/>
      <w:r>
        <w:rPr>
          <w:rFonts w:ascii="Times New Roman"/>
        </w:rPr>
        <w:t xml:space="preserve">2.3 </w:t>
      </w:r>
      <w:r>
        <w:rPr>
          <w:rFonts w:hint="eastAsia" w:hAnsi="黑体"/>
        </w:rPr>
        <w:t>入射波</w:t>
      </w:r>
      <w:bookmarkEnd w:id="24"/>
    </w:p>
    <w:p w14:paraId="1592DDBB">
      <w:pPr>
        <w:spacing w:line="400" w:lineRule="exact"/>
        <w:ind w:firstLine="480" w:firstLineChars="200"/>
        <w:rPr>
          <w:sz w:val="24"/>
          <w:szCs w:val="24"/>
        </w:rPr>
      </w:pPr>
      <w:r>
        <w:rPr>
          <w:rFonts w:hint="eastAsia" w:cs="宋体"/>
          <w:sz w:val="24"/>
          <w:szCs w:val="24"/>
        </w:rPr>
        <w:t>……</w:t>
      </w:r>
    </w:p>
    <w:p w14:paraId="7B9C2AA9">
      <w:pPr>
        <w:spacing w:line="400" w:lineRule="exact"/>
        <w:ind w:firstLine="480" w:firstLineChars="200"/>
        <w:rPr>
          <w:sz w:val="24"/>
          <w:szCs w:val="24"/>
        </w:rPr>
      </w:pPr>
      <w:r>
        <w:rPr>
          <w:rFonts w:hint="eastAsia" w:cs="宋体"/>
          <w:sz w:val="24"/>
          <w:szCs w:val="24"/>
        </w:rPr>
        <w:t>如图</w:t>
      </w:r>
      <w:r>
        <w:rPr>
          <w:sz w:val="24"/>
          <w:szCs w:val="24"/>
        </w:rPr>
        <w:t>2-5(a)</w:t>
      </w:r>
      <w:r>
        <w:rPr>
          <w:rFonts w:hint="eastAsia" w:cs="宋体"/>
          <w:sz w:val="24"/>
          <w:szCs w:val="24"/>
        </w:rPr>
        <w:t>和图</w:t>
      </w:r>
      <w:r>
        <w:rPr>
          <w:sz w:val="24"/>
          <w:szCs w:val="24"/>
        </w:rPr>
        <w:t>2-5(b)</w:t>
      </w:r>
      <w:r>
        <w:rPr>
          <w:rFonts w:hint="eastAsia" w:cs="宋体"/>
          <w:sz w:val="24"/>
          <w:szCs w:val="24"/>
        </w:rPr>
        <w:t>所示分别给出了参数</w:t>
      </w:r>
      <w:r>
        <w:rPr>
          <w:position w:val="-12"/>
          <w:sz w:val="24"/>
          <w:szCs w:val="24"/>
        </w:rPr>
        <w:object>
          <v:shape id="_x0000_i1034" o:spt="75" type="#_x0000_t75" style="height:18.2pt;width:38.65pt;" o:ole="t" filled="f" o:preferrelative="t" stroked="f" coordsize="21600,21600">
            <v:path/>
            <v:fill on="f" focussize="0,0"/>
            <v:stroke on="f" joinstyle="miter"/>
            <v:imagedata r:id="rId39" o:title=""/>
            <o:lock v:ext="edit" aspectratio="t"/>
            <w10:wrap type="none"/>
            <w10:anchorlock/>
          </v:shape>
          <o:OLEObject Type="Embed" ProgID="Equation.3" ShapeID="_x0000_i1034" DrawAspect="Content" ObjectID="_1468075733" r:id="rId38">
            <o:LockedField>false</o:LockedField>
          </o:OLEObject>
        </w:object>
      </w:r>
      <w:r>
        <w:rPr>
          <w:rFonts w:hint="eastAsia" w:cs="宋体"/>
          <w:sz w:val="24"/>
          <w:szCs w:val="24"/>
        </w:rPr>
        <w:t>，</w:t>
      </w:r>
      <w:r>
        <w:rPr>
          <w:position w:val="-12"/>
          <w:sz w:val="24"/>
          <w:szCs w:val="24"/>
        </w:rPr>
        <w:object>
          <v:shape id="_x0000_i1035" o:spt="75" type="#_x0000_t75" style="height:18.2pt;width:40.9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4" r:id="rId40">
            <o:LockedField>false</o:LockedField>
          </o:OLEObject>
        </w:object>
      </w:r>
      <w:r>
        <w:rPr>
          <w:rFonts w:hint="eastAsia" w:cs="宋体"/>
          <w:sz w:val="24"/>
          <w:szCs w:val="24"/>
        </w:rPr>
        <w:t>，</w:t>
      </w:r>
      <w:r>
        <w:rPr>
          <w:position w:val="-12"/>
          <w:sz w:val="24"/>
          <w:szCs w:val="24"/>
        </w:rPr>
        <w:object>
          <v:shape id="_x0000_i1036" o:spt="75" type="#_x0000_t75" style="height:18.2pt;width:69.75pt;" o:ole="t" filled="f" o:preferrelative="t" stroked="f" coordsize="21600,21600">
            <v:path/>
            <v:fill on="f" focussize="0,0"/>
            <v:stroke on="f" joinstyle="miter"/>
            <v:imagedata r:id="rId43" o:title=""/>
            <o:lock v:ext="edit" aspectratio="t"/>
            <w10:wrap type="none"/>
            <w10:anchorlock/>
          </v:shape>
          <o:OLEObject Type="Embed" ProgID="Equation.3" ShapeID="_x0000_i1036" DrawAspect="Content" ObjectID="_1468075735" r:id="rId42">
            <o:LockedField>false</o:LockedField>
          </o:OLEObject>
        </w:object>
      </w:r>
      <w:r>
        <w:rPr>
          <w:rFonts w:hint="eastAsia" w:cs="宋体"/>
          <w:sz w:val="24"/>
          <w:szCs w:val="24"/>
        </w:rPr>
        <w:t>，</w:t>
      </w:r>
      <w:r>
        <w:rPr>
          <w:position w:val="-12"/>
          <w:sz w:val="24"/>
          <w:szCs w:val="24"/>
        </w:rPr>
        <w:object>
          <v:shape id="_x0000_i1037" o:spt="75" type="#_x0000_t75" style="height:18.2pt;width:62.15pt;" o:ole="t" filled="f" o:preferrelative="t" stroked="f" coordsize="21600,21600">
            <v:path/>
            <v:fill on="f" focussize="0,0"/>
            <v:stroke on="f" joinstyle="miter"/>
            <v:imagedata r:id="rId45" o:title=""/>
            <o:lock v:ext="edit" aspectratio="t"/>
            <w10:wrap type="none"/>
            <w10:anchorlock/>
          </v:shape>
          <o:OLEObject Type="Embed" ProgID="Equation.3" ShapeID="_x0000_i1037" DrawAspect="Content" ObjectID="_1468075736" r:id="rId44">
            <o:LockedField>false</o:LockedField>
          </o:OLEObject>
        </w:object>
      </w:r>
      <w:r>
        <w:rPr>
          <w:rFonts w:hint="eastAsia" w:cs="宋体"/>
          <w:sz w:val="24"/>
          <w:szCs w:val="24"/>
        </w:rPr>
        <w:t>，</w:t>
      </w:r>
      <w:r>
        <w:rPr>
          <w:position w:val="-12"/>
          <w:sz w:val="24"/>
          <w:szCs w:val="24"/>
        </w:rPr>
        <w:object>
          <v:shape id="_x0000_i1038" o:spt="75" type="#_x0000_t75" style="height:18.2pt;width:50pt;" o:ole="t" filled="f" o:preferrelative="t" stroked="f" coordsize="21600,21600">
            <v:path/>
            <v:fill on="f" focussize="0,0"/>
            <v:stroke on="f" joinstyle="miter"/>
            <v:imagedata r:id="rId47" o:title=""/>
            <o:lock v:ext="edit" aspectratio="t"/>
            <w10:wrap type="none"/>
            <w10:anchorlock/>
          </v:shape>
          <o:OLEObject Type="Embed" ProgID="Equation.3" ShapeID="_x0000_i1038" DrawAspect="Content" ObjectID="_1468075737" r:id="rId46">
            <o:LockedField>false</o:LockedField>
          </o:OLEObject>
        </w:object>
      </w:r>
      <w:r>
        <w:rPr>
          <w:rFonts w:hint="eastAsia" w:cs="宋体"/>
          <w:sz w:val="24"/>
          <w:szCs w:val="24"/>
        </w:rPr>
        <w:t>时，调制高斯脉冲的时域与频域归一化波形图。</w:t>
      </w:r>
    </w:p>
    <w:p w14:paraId="17AA2D14">
      <w:pPr>
        <w:spacing w:before="120" w:after="120"/>
        <w:jc w:val="center"/>
      </w:pPr>
      <w:r>
        <w:pict>
          <v:shape id="_x0000_i1039" o:spt="75" type="#_x0000_t75" style="height:167.5pt;width:207.65pt;" filled="f" o:preferrelative="t" stroked="f" coordsize="21600,21600">
            <v:path/>
            <v:fill on="f" focussize="0,0"/>
            <v:stroke on="f" joinstyle="miter"/>
            <v:imagedata r:id="rId48" cropleft="4513f" o:title=""/>
            <o:lock v:ext="edit" aspectratio="t"/>
            <w10:wrap type="none"/>
            <w10:anchorlock/>
          </v:shape>
        </w:pict>
      </w:r>
      <w:r>
        <w:pict>
          <v:shape id="_x0000_i1040" o:spt="75" type="#_x0000_t75" style="height:158.4pt;width:175.85pt;" filled="f" o:preferrelative="t" stroked="f" coordsize="21600,21600">
            <v:path/>
            <v:fill on="f" focussize="0,0"/>
            <v:stroke on="f" joinstyle="miter"/>
            <v:imagedata r:id="rId49" cropleft="4136f" cropright="3984f" o:title=""/>
            <o:lock v:ext="edit" aspectratio="t"/>
            <w10:wrap type="none"/>
            <w10:anchorlock/>
          </v:shape>
        </w:pict>
      </w:r>
    </w:p>
    <w:p w14:paraId="65ABA069">
      <w:pPr>
        <w:spacing w:line="300" w:lineRule="auto"/>
        <w:jc w:val="center"/>
      </w:pPr>
      <w:r>
        <w:t xml:space="preserve">   </w:t>
      </w:r>
      <w:r>
        <w:rPr>
          <w:rFonts w:hint="eastAsia" w:cs="宋体"/>
        </w:rPr>
        <w:t>（</w:t>
      </w:r>
      <w:r>
        <w:t>a</w:t>
      </w:r>
      <w:r>
        <w:rPr>
          <w:rFonts w:hint="eastAsia" w:cs="宋体"/>
        </w:rPr>
        <w:t>）</w:t>
      </w:r>
      <w:r>
        <w:t xml:space="preserve">                                  </w:t>
      </w:r>
      <w:r>
        <w:rPr>
          <w:rFonts w:hint="eastAsia" w:cs="宋体"/>
        </w:rPr>
        <w:t>（</w:t>
      </w:r>
      <w:r>
        <w:t>b</w:t>
      </w:r>
      <w:r>
        <w:rPr>
          <w:rFonts w:hint="eastAsia" w:cs="宋体"/>
        </w:rPr>
        <w:t>）</w:t>
      </w:r>
    </w:p>
    <w:p w14:paraId="784F8CF4">
      <w:pPr>
        <w:spacing w:line="300" w:lineRule="auto"/>
        <w:ind w:left="630" w:hanging="630" w:hangingChars="300"/>
        <w:jc w:val="center"/>
      </w:pPr>
      <w:r>
        <w:rPr>
          <w:rFonts w:hint="eastAsia" w:cs="宋体"/>
        </w:rPr>
        <w:t>图</w:t>
      </w:r>
      <w:r>
        <w:t xml:space="preserve">2-5 </w:t>
      </w:r>
      <w:r>
        <w:rPr>
          <w:rFonts w:hint="eastAsia" w:cs="宋体"/>
        </w:rPr>
        <w:t>调制高斯脉冲时域与频率</w:t>
      </w:r>
      <w:commentRangeStart w:id="25"/>
      <w:r>
        <w:rPr>
          <w:rFonts w:hint="eastAsia" w:cs="宋体"/>
        </w:rPr>
        <w:t>波形</w:t>
      </w:r>
      <w:commentRangeEnd w:id="25"/>
      <w:r>
        <w:rPr>
          <w:rStyle w:val="26"/>
        </w:rPr>
        <w:commentReference w:id="25"/>
      </w:r>
    </w:p>
    <w:p w14:paraId="1636F3BF">
      <w:pPr>
        <w:spacing w:line="300" w:lineRule="auto"/>
        <w:ind w:left="630" w:hanging="630" w:hangingChars="300"/>
        <w:jc w:val="center"/>
      </w:pPr>
      <w:r>
        <w:t>Fig 2-5 xxxxxxxxxx</w:t>
      </w:r>
    </w:p>
    <w:p w14:paraId="50FDA32A">
      <w:pPr>
        <w:spacing w:afterLines="100" w:line="300" w:lineRule="auto"/>
        <w:ind w:left="630" w:hanging="630" w:hangingChars="300"/>
        <w:jc w:val="center"/>
      </w:pPr>
      <w:r>
        <w:t>(a)</w:t>
      </w:r>
      <w:r>
        <w:rPr>
          <w:rFonts w:hint="eastAsia" w:cs="宋体"/>
        </w:rPr>
        <w:t>调制高斯脉冲时域波形；</w:t>
      </w:r>
      <w:r>
        <w:t>(b)</w:t>
      </w:r>
      <w:r>
        <w:rPr>
          <w:rFonts w:hint="eastAsia" w:cs="宋体"/>
        </w:rPr>
        <w:t>调制高斯脉冲频域波形</w:t>
      </w:r>
    </w:p>
    <w:p w14:paraId="162C23B1">
      <w:pPr>
        <w:pStyle w:val="42"/>
        <w:spacing w:after="120" w:line="400" w:lineRule="exact"/>
        <w:outlineLvl w:val="0"/>
        <w:rPr>
          <w:rFonts w:hAnsi="黑体"/>
        </w:rPr>
      </w:pPr>
      <w:bookmarkStart w:id="25" w:name="_Toc361745465"/>
      <w:r>
        <w:rPr>
          <w:rFonts w:ascii="Times New Roman"/>
          <w:b/>
          <w:bCs/>
        </w:rPr>
        <w:t>2.6</w:t>
      </w:r>
      <w:r>
        <w:rPr>
          <w:rFonts w:ascii="Times New Roman"/>
        </w:rPr>
        <w:t xml:space="preserve"> </w:t>
      </w:r>
      <w:r>
        <w:rPr>
          <w:rFonts w:hint="eastAsia" w:hAnsi="黑体"/>
        </w:rPr>
        <w:t>本章小结</w:t>
      </w:r>
      <w:bookmarkEnd w:id="25"/>
    </w:p>
    <w:p w14:paraId="18508EDE">
      <w:pPr>
        <w:pStyle w:val="42"/>
        <w:spacing w:before="0" w:after="0" w:line="400" w:lineRule="exact"/>
        <w:ind w:firstLine="480" w:firstLineChars="200"/>
        <w:rPr>
          <w:rFonts w:ascii="宋体" w:hAnsi="宋体" w:eastAsia="宋体"/>
        </w:rPr>
      </w:pPr>
      <w:r>
        <w:rPr>
          <w:rFonts w:hint="eastAsia" w:ascii="宋体" w:hAnsi="宋体" w:eastAsia="宋体" w:cs="宋体"/>
        </w:rPr>
        <w:t>本章首先从时域麦克斯韦方程组出发推导得到了时域电场、磁场以及混合场积分方程。……</w:t>
      </w:r>
    </w:p>
    <w:p w14:paraId="5D0FFD04">
      <w:pPr>
        <w:pStyle w:val="42"/>
        <w:spacing w:before="0" w:after="0" w:line="400" w:lineRule="exact"/>
        <w:rPr>
          <w:rFonts w:ascii="宋体" w:hAnsi="宋体" w:eastAsia="宋体"/>
        </w:rPr>
        <w:sectPr>
          <w:headerReference r:id="rId16" w:type="default"/>
          <w:footnotePr>
            <w:numFmt w:val="decimalEnclosedCircleChinese"/>
            <w:numRestart w:val="eachPage"/>
          </w:footnotePr>
          <w:pgSz w:w="11906" w:h="16838"/>
          <w:pgMar w:top="1701" w:right="1701" w:bottom="1701" w:left="1701" w:header="1134" w:footer="1134" w:gutter="0"/>
          <w:cols w:space="720" w:num="1"/>
          <w:docGrid w:linePitch="312" w:charSpace="0"/>
        </w:sectPr>
      </w:pPr>
    </w:p>
    <w:bookmarkEnd w:id="17"/>
    <w:p w14:paraId="56518258">
      <w:pPr>
        <w:pStyle w:val="45"/>
        <w:spacing w:before="240"/>
        <w:outlineLvl w:val="1"/>
        <w:rPr>
          <w:rFonts w:ascii="Times New Roman" w:hAnsi="Times New Roman"/>
          <w:sz w:val="28"/>
          <w:szCs w:val="28"/>
        </w:rPr>
      </w:pPr>
      <w:bookmarkStart w:id="26" w:name="_Toc303864137"/>
      <w:bookmarkStart w:id="27" w:name="_Toc164246285"/>
      <w:bookmarkStart w:id="28" w:name="_Toc361745470"/>
      <w:r>
        <w:rPr>
          <w:rFonts w:hint="eastAsia" w:ascii="宋体" w:hAnsi="宋体"/>
        </w:rPr>
        <w:t>…………</w:t>
      </w:r>
    </w:p>
    <w:p w14:paraId="509CBFD9">
      <w:pPr>
        <w:pStyle w:val="45"/>
        <w:spacing w:before="240"/>
        <w:outlineLvl w:val="1"/>
        <w:rPr>
          <w:rFonts w:ascii="宋体" w:hAnsi="宋体" w:eastAsia="宋体"/>
          <w:sz w:val="28"/>
          <w:szCs w:val="28"/>
        </w:rPr>
      </w:pPr>
      <w:r>
        <w:rPr>
          <w:rFonts w:ascii="Times New Roman" w:hAnsi="Times New Roman"/>
          <w:sz w:val="28"/>
          <w:szCs w:val="28"/>
        </w:rPr>
        <w:t>3.2.2</w:t>
      </w:r>
      <w:bookmarkEnd w:id="26"/>
      <w:bookmarkEnd w:id="27"/>
      <w:r>
        <w:rPr>
          <w:rFonts w:ascii="Times New Roman" w:hAnsi="Times New Roman"/>
          <w:sz w:val="28"/>
          <w:szCs w:val="28"/>
        </w:rPr>
        <w:t xml:space="preserve"> </w:t>
      </w:r>
      <w:r>
        <w:rPr>
          <w:rFonts w:hint="eastAsia"/>
          <w:sz w:val="28"/>
          <w:szCs w:val="28"/>
        </w:rPr>
        <w:t>数值算例与分析</w:t>
      </w:r>
      <w:bookmarkEnd w:id="28"/>
    </w:p>
    <w:p w14:paraId="7E3FC3B4">
      <w:pPr>
        <w:spacing w:line="400" w:lineRule="exact"/>
        <w:ind w:firstLine="480" w:firstLineChars="200"/>
        <w:rPr>
          <w:rFonts w:hAnsi="宋体"/>
          <w:sz w:val="24"/>
          <w:szCs w:val="24"/>
        </w:rPr>
      </w:pPr>
      <w:r>
        <w:rPr>
          <w:rFonts w:hint="eastAsia" w:ascii="宋体" w:hAnsi="宋体" w:cs="宋体"/>
          <w:sz w:val="24"/>
          <w:szCs w:val="24"/>
        </w:rPr>
        <w:t>……。如</w:t>
      </w:r>
      <w:r>
        <w:rPr>
          <w:rFonts w:hint="eastAsia" w:cs="宋体"/>
          <w:sz w:val="24"/>
          <w:szCs w:val="24"/>
        </w:rPr>
        <w:t>表</w:t>
      </w:r>
      <w:r>
        <w:rPr>
          <w:sz w:val="24"/>
          <w:szCs w:val="24"/>
        </w:rPr>
        <w:t>3-1</w:t>
      </w:r>
      <w:r>
        <w:rPr>
          <w:rFonts w:hint="eastAsia" w:cs="宋体"/>
          <w:sz w:val="24"/>
          <w:szCs w:val="24"/>
        </w:rPr>
        <w:t>所示给出了时间步长分别取</w:t>
      </w:r>
      <w:r>
        <w:rPr>
          <w:sz w:val="24"/>
          <w:szCs w:val="24"/>
        </w:rPr>
        <w:t>0.4ns</w:t>
      </w:r>
      <w:r>
        <w:rPr>
          <w:rFonts w:hint="eastAsia" w:cs="宋体"/>
          <w:sz w:val="24"/>
          <w:szCs w:val="24"/>
        </w:rPr>
        <w:t>、</w:t>
      </w:r>
      <w:r>
        <w:rPr>
          <w:sz w:val="24"/>
          <w:szCs w:val="24"/>
        </w:rPr>
        <w:t>0.5ns</w:t>
      </w:r>
      <w:r>
        <w:rPr>
          <w:rFonts w:hint="eastAsia" w:cs="宋体"/>
          <w:sz w:val="24"/>
          <w:szCs w:val="24"/>
        </w:rPr>
        <w:t>、</w:t>
      </w:r>
      <w:r>
        <w:rPr>
          <w:sz w:val="24"/>
          <w:szCs w:val="24"/>
        </w:rPr>
        <w:t>0.6ns</w:t>
      </w:r>
      <w:r>
        <w:rPr>
          <w:rFonts w:hint="eastAsia" w:cs="宋体"/>
          <w:sz w:val="24"/>
          <w:szCs w:val="24"/>
        </w:rPr>
        <w:t>时的三种存储方式的存储量大小</w:t>
      </w:r>
      <w:r>
        <w:rPr>
          <w:rFonts w:hint="eastAsia" w:ascii="宋体" w:hAnsi="宋体" w:cs="宋体"/>
          <w:sz w:val="24"/>
          <w:szCs w:val="24"/>
        </w:rPr>
        <w:t>。……</w:t>
      </w:r>
      <w:r>
        <w:rPr>
          <w:rFonts w:hint="eastAsia" w:hAnsi="宋体" w:cs="宋体"/>
          <w:sz w:val="24"/>
          <w:szCs w:val="24"/>
        </w:rPr>
        <w:t>。</w:t>
      </w:r>
    </w:p>
    <w:p w14:paraId="7CF43C84">
      <w:pPr>
        <w:keepNext w:val="0"/>
        <w:keepLines w:val="0"/>
        <w:pageBreakBefore w:val="0"/>
        <w:widowControl w:val="0"/>
        <w:kinsoku/>
        <w:wordWrap/>
        <w:overflowPunct/>
        <w:topLinePunct w:val="0"/>
        <w:autoSpaceDE/>
        <w:autoSpaceDN/>
        <w:bidi w:val="0"/>
        <w:adjustRightInd/>
        <w:snapToGrid/>
        <w:spacing w:beforeLines="100" w:line="300" w:lineRule="auto"/>
        <w:ind w:left="0" w:firstLine="0" w:firstLineChars="0"/>
        <w:jc w:val="center"/>
        <w:textAlignment w:val="auto"/>
        <w:rPr>
          <w:rStyle w:val="26"/>
        </w:rPr>
      </w:pPr>
      <w:r>
        <w:rPr>
          <w:rFonts w:hint="eastAsia" w:hAnsi="宋体" w:cs="宋体"/>
        </w:rPr>
        <w:t>表</w:t>
      </w:r>
      <w:r>
        <w:rPr>
          <w:rFonts w:hAnsi="宋体"/>
        </w:rPr>
        <w:t xml:space="preserve">3-1 </w:t>
      </w:r>
      <w:r>
        <w:rPr>
          <w:rFonts w:hint="eastAsia" w:cs="宋体"/>
        </w:rPr>
        <w:t>计算</w:t>
      </w:r>
      <w:r>
        <w:rPr>
          <w:position w:val="-6"/>
        </w:rPr>
        <w:object>
          <v:shape id="_x0000_i1041" o:spt="75" type="#_x0000_t75" style="height:11.35pt;width:35.6pt;" o:ole="t" filled="f" o:preferrelative="t" stroked="f" coordsize="21600,21600">
            <v:path/>
            <v:fill on="f" focussize="0,0"/>
            <v:stroke on="f" joinstyle="miter"/>
            <v:imagedata r:id="rId51" o:title=""/>
            <o:lock v:ext="edit" aspectratio="t"/>
            <w10:wrap type="none"/>
            <w10:anchorlock/>
          </v:shape>
          <o:OLEObject Type="Embed" ProgID="Equation.3" ShapeID="_x0000_i1041" DrawAspect="Content" ObjectID="_1468075738" r:id="rId50">
            <o:LockedField>false</o:LockedField>
          </o:OLEObject>
        </w:object>
      </w:r>
      <w:r>
        <w:rPr>
          <w:rFonts w:hint="eastAsia" w:cs="宋体"/>
        </w:rPr>
        <w:t>理想导体平板时域感应电流</w:t>
      </w:r>
      <w:r>
        <w:rPr>
          <w:rFonts w:hint="eastAsia" w:hAnsi="宋体" w:cs="宋体"/>
        </w:rPr>
        <w:t>采用</w:t>
      </w:r>
      <w:r>
        <w:rPr>
          <w:rFonts w:hint="eastAsia" w:cs="宋体"/>
        </w:rPr>
        <w:t>的三种存储方式的存储量</w:t>
      </w:r>
      <w:commentRangeStart w:id="26"/>
      <w:r>
        <w:rPr>
          <w:rFonts w:hint="eastAsia" w:cs="宋体"/>
        </w:rPr>
        <w:t>比较</w:t>
      </w:r>
      <w:commentRangeEnd w:id="26"/>
      <w:r>
        <w:rPr>
          <w:rStyle w:val="26"/>
        </w:rPr>
        <w:commentReference w:id="26"/>
      </w:r>
    </w:p>
    <w:p w14:paraId="43752B73">
      <w:pPr>
        <w:keepNext w:val="0"/>
        <w:keepLines w:val="0"/>
        <w:pageBreakBefore w:val="0"/>
        <w:widowControl w:val="0"/>
        <w:kinsoku/>
        <w:wordWrap/>
        <w:overflowPunct/>
        <w:topLinePunct w:val="0"/>
        <w:autoSpaceDE/>
        <w:autoSpaceDN/>
        <w:bidi w:val="0"/>
        <w:adjustRightInd/>
        <w:snapToGrid/>
        <w:spacing w:line="300" w:lineRule="auto"/>
        <w:ind w:left="0" w:firstLine="0" w:firstLineChars="0"/>
        <w:jc w:val="center"/>
        <w:textAlignment w:val="auto"/>
        <w:rPr>
          <w:rFonts w:hAnsi="宋体"/>
        </w:rPr>
      </w:pPr>
      <w:r>
        <w:t>Tab 3-1 xxxxxxxxx</w:t>
      </w:r>
    </w:p>
    <w:tbl>
      <w:tblPr>
        <w:tblStyle w:val="20"/>
        <w:tblW w:w="724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1758"/>
        <w:gridCol w:w="1575"/>
        <w:gridCol w:w="1785"/>
      </w:tblGrid>
      <w:tr w14:paraId="40EE3D4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2130" w:type="dxa"/>
            <w:tcBorders>
              <w:top w:val="single" w:color="auto" w:sz="4" w:space="0"/>
              <w:bottom w:val="single" w:color="auto" w:sz="4" w:space="0"/>
            </w:tcBorders>
          </w:tcPr>
          <w:p w14:paraId="382948B4">
            <w:pPr>
              <w:tabs>
                <w:tab w:val="center" w:pos="4153"/>
                <w:tab w:val="right" w:pos="8306"/>
              </w:tabs>
              <w:snapToGrid w:val="0"/>
              <w:spacing w:line="360" w:lineRule="exact"/>
            </w:pPr>
            <w:r>
              <w:t xml:space="preserve">          </w:t>
            </w:r>
            <w:r>
              <w:rPr>
                <w:rFonts w:hint="eastAsia" w:cs="宋体"/>
              </w:rPr>
              <w:t>存储方式</w:t>
            </w:r>
          </w:p>
          <w:p w14:paraId="0956BD19">
            <w:pPr>
              <w:tabs>
                <w:tab w:val="right" w:pos="1914"/>
                <w:tab w:val="center" w:pos="4153"/>
                <w:tab w:val="right" w:pos="8306"/>
              </w:tabs>
              <w:snapToGrid w:val="0"/>
              <w:spacing w:line="360" w:lineRule="exact"/>
            </w:pPr>
            <w:r>
              <w:rPr>
                <w:rFonts w:hint="eastAsia" w:cs="宋体"/>
              </w:rPr>
              <w:t>时间步长</w:t>
            </w:r>
            <w:r>
              <w:tab/>
            </w:r>
          </w:p>
        </w:tc>
        <w:tc>
          <w:tcPr>
            <w:tcW w:w="1758" w:type="dxa"/>
            <w:tcBorders>
              <w:top w:val="single" w:color="auto" w:sz="4" w:space="0"/>
              <w:bottom w:val="single" w:color="auto" w:sz="4" w:space="0"/>
            </w:tcBorders>
            <w:vAlign w:val="center"/>
          </w:tcPr>
          <w:p w14:paraId="3E4D4A28">
            <w:pPr>
              <w:tabs>
                <w:tab w:val="center" w:pos="4153"/>
                <w:tab w:val="right" w:pos="8306"/>
              </w:tabs>
              <w:snapToGrid w:val="0"/>
              <w:spacing w:line="360" w:lineRule="exact"/>
              <w:jc w:val="center"/>
            </w:pPr>
            <w:r>
              <w:rPr>
                <w:rFonts w:hint="eastAsia" w:hAnsi="宋体" w:cs="宋体"/>
              </w:rPr>
              <w:t>非压缩存储方式</w:t>
            </w:r>
          </w:p>
        </w:tc>
        <w:tc>
          <w:tcPr>
            <w:tcW w:w="1575" w:type="dxa"/>
            <w:tcBorders>
              <w:top w:val="single" w:color="auto" w:sz="4" w:space="0"/>
              <w:bottom w:val="single" w:color="auto" w:sz="4" w:space="0"/>
            </w:tcBorders>
            <w:vAlign w:val="center"/>
          </w:tcPr>
          <w:p w14:paraId="6662B641">
            <w:pPr>
              <w:tabs>
                <w:tab w:val="center" w:pos="4153"/>
                <w:tab w:val="right" w:pos="8306"/>
              </w:tabs>
              <w:snapToGrid w:val="0"/>
              <w:spacing w:line="360" w:lineRule="exact"/>
              <w:jc w:val="center"/>
              <w:rPr>
                <w:rFonts w:hAnsi="宋体"/>
              </w:rPr>
            </w:pPr>
            <w:r>
              <w:rPr>
                <w:rFonts w:hint="eastAsia" w:hAnsi="宋体" w:cs="宋体"/>
              </w:rPr>
              <w:t>完全</w:t>
            </w:r>
          </w:p>
          <w:p w14:paraId="69F2538F">
            <w:pPr>
              <w:tabs>
                <w:tab w:val="center" w:pos="4153"/>
                <w:tab w:val="right" w:pos="8306"/>
              </w:tabs>
              <w:snapToGrid w:val="0"/>
              <w:spacing w:line="360" w:lineRule="exact"/>
              <w:jc w:val="center"/>
            </w:pPr>
            <w:r>
              <w:rPr>
                <w:rFonts w:hint="eastAsia" w:hAnsi="宋体" w:cs="宋体"/>
              </w:rPr>
              <w:t>压缩存储方式</w:t>
            </w:r>
          </w:p>
        </w:tc>
        <w:tc>
          <w:tcPr>
            <w:tcW w:w="1785" w:type="dxa"/>
            <w:tcBorders>
              <w:top w:val="single" w:color="auto" w:sz="4" w:space="0"/>
              <w:bottom w:val="single" w:color="auto" w:sz="4" w:space="0"/>
            </w:tcBorders>
            <w:vAlign w:val="center"/>
          </w:tcPr>
          <w:p w14:paraId="6C3A5AF6">
            <w:pPr>
              <w:tabs>
                <w:tab w:val="center" w:pos="4153"/>
                <w:tab w:val="right" w:pos="8306"/>
              </w:tabs>
              <w:snapToGrid w:val="0"/>
              <w:spacing w:line="360" w:lineRule="exact"/>
              <w:jc w:val="center"/>
              <w:rPr>
                <w:rFonts w:hAnsi="宋体"/>
              </w:rPr>
            </w:pPr>
            <w:r>
              <w:rPr>
                <w:rFonts w:hint="eastAsia" w:hAnsi="宋体" w:cs="宋体"/>
              </w:rPr>
              <w:t>基权函数</w:t>
            </w:r>
          </w:p>
          <w:p w14:paraId="6E60082E">
            <w:pPr>
              <w:tabs>
                <w:tab w:val="center" w:pos="4153"/>
                <w:tab w:val="right" w:pos="8306"/>
              </w:tabs>
              <w:snapToGrid w:val="0"/>
              <w:spacing w:line="360" w:lineRule="exact"/>
              <w:jc w:val="center"/>
            </w:pPr>
            <w:r>
              <w:rPr>
                <w:rFonts w:hint="eastAsia" w:hAnsi="宋体" w:cs="宋体"/>
              </w:rPr>
              <w:t>压缩存储方式</w:t>
            </w:r>
          </w:p>
        </w:tc>
      </w:tr>
      <w:tr w14:paraId="6979302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0" w:type="dxa"/>
            <w:tcBorders>
              <w:top w:val="single" w:color="auto" w:sz="4" w:space="0"/>
            </w:tcBorders>
          </w:tcPr>
          <w:p w14:paraId="462D8762">
            <w:pPr>
              <w:tabs>
                <w:tab w:val="center" w:pos="4153"/>
                <w:tab w:val="right" w:pos="8306"/>
              </w:tabs>
              <w:snapToGrid w:val="0"/>
              <w:spacing w:line="360" w:lineRule="exact"/>
              <w:jc w:val="center"/>
            </w:pPr>
            <w:r>
              <w:t>0.4ns</w:t>
            </w:r>
          </w:p>
        </w:tc>
        <w:tc>
          <w:tcPr>
            <w:tcW w:w="1758" w:type="dxa"/>
            <w:tcBorders>
              <w:top w:val="single" w:color="auto" w:sz="4" w:space="0"/>
            </w:tcBorders>
            <w:vAlign w:val="center"/>
          </w:tcPr>
          <w:p w14:paraId="0AB2A089">
            <w:pPr>
              <w:tabs>
                <w:tab w:val="center" w:pos="4153"/>
                <w:tab w:val="right" w:pos="8306"/>
              </w:tabs>
              <w:snapToGrid w:val="0"/>
              <w:spacing w:line="360" w:lineRule="exact"/>
              <w:jc w:val="center"/>
            </w:pPr>
            <w:r>
              <w:t>11.96 MB</w:t>
            </w:r>
          </w:p>
        </w:tc>
        <w:tc>
          <w:tcPr>
            <w:tcW w:w="1575" w:type="dxa"/>
            <w:tcBorders>
              <w:top w:val="single" w:color="auto" w:sz="4" w:space="0"/>
            </w:tcBorders>
            <w:vAlign w:val="center"/>
          </w:tcPr>
          <w:p w14:paraId="59AFBEAC">
            <w:pPr>
              <w:tabs>
                <w:tab w:val="center" w:pos="4153"/>
                <w:tab w:val="right" w:pos="8306"/>
              </w:tabs>
              <w:snapToGrid w:val="0"/>
              <w:spacing w:line="360" w:lineRule="exact"/>
              <w:jc w:val="center"/>
            </w:pPr>
            <w:r>
              <w:t>5.59 MB</w:t>
            </w:r>
          </w:p>
        </w:tc>
        <w:tc>
          <w:tcPr>
            <w:tcW w:w="1785" w:type="dxa"/>
            <w:tcBorders>
              <w:top w:val="single" w:color="auto" w:sz="4" w:space="0"/>
            </w:tcBorders>
            <w:vAlign w:val="center"/>
          </w:tcPr>
          <w:p w14:paraId="6BF2EACD">
            <w:pPr>
              <w:tabs>
                <w:tab w:val="center" w:pos="4153"/>
                <w:tab w:val="right" w:pos="8306"/>
              </w:tabs>
              <w:snapToGrid w:val="0"/>
              <w:spacing w:line="360" w:lineRule="exact"/>
              <w:jc w:val="center"/>
            </w:pPr>
            <w:r>
              <w:t>6.78 MB</w:t>
            </w:r>
          </w:p>
        </w:tc>
      </w:tr>
      <w:tr w14:paraId="06E7A67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0" w:type="dxa"/>
          </w:tcPr>
          <w:p w14:paraId="138DF529">
            <w:pPr>
              <w:tabs>
                <w:tab w:val="center" w:pos="4153"/>
                <w:tab w:val="right" w:pos="8306"/>
              </w:tabs>
              <w:snapToGrid w:val="0"/>
              <w:spacing w:line="360" w:lineRule="exact"/>
              <w:jc w:val="center"/>
            </w:pPr>
            <w:r>
              <w:t>0.5ns</w:t>
            </w:r>
          </w:p>
        </w:tc>
        <w:tc>
          <w:tcPr>
            <w:tcW w:w="1758" w:type="dxa"/>
            <w:vAlign w:val="center"/>
          </w:tcPr>
          <w:p w14:paraId="41BE0F30">
            <w:pPr>
              <w:tabs>
                <w:tab w:val="center" w:pos="4153"/>
                <w:tab w:val="right" w:pos="8306"/>
              </w:tabs>
              <w:snapToGrid w:val="0"/>
              <w:spacing w:line="360" w:lineRule="exact"/>
              <w:jc w:val="center"/>
            </w:pPr>
            <w:r>
              <w:t>10.17 MB</w:t>
            </w:r>
          </w:p>
        </w:tc>
        <w:tc>
          <w:tcPr>
            <w:tcW w:w="1575" w:type="dxa"/>
            <w:vAlign w:val="center"/>
          </w:tcPr>
          <w:p w14:paraId="0EC3A4E3">
            <w:pPr>
              <w:tabs>
                <w:tab w:val="center" w:pos="4153"/>
                <w:tab w:val="right" w:pos="8306"/>
              </w:tabs>
              <w:snapToGrid w:val="0"/>
              <w:spacing w:line="360" w:lineRule="exact"/>
              <w:jc w:val="center"/>
            </w:pPr>
            <w:r>
              <w:t>5.06 MB</w:t>
            </w:r>
          </w:p>
        </w:tc>
        <w:tc>
          <w:tcPr>
            <w:tcW w:w="1785" w:type="dxa"/>
            <w:vAlign w:val="center"/>
          </w:tcPr>
          <w:p w14:paraId="14D5FA54">
            <w:pPr>
              <w:tabs>
                <w:tab w:val="center" w:pos="4153"/>
                <w:tab w:val="right" w:pos="8306"/>
              </w:tabs>
              <w:snapToGrid w:val="0"/>
              <w:spacing w:line="360" w:lineRule="exact"/>
              <w:jc w:val="center"/>
            </w:pPr>
            <w:r>
              <w:t>5.58 MB</w:t>
            </w:r>
          </w:p>
        </w:tc>
      </w:tr>
      <w:tr w14:paraId="2AF48B4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2130" w:type="dxa"/>
            <w:tcBorders>
              <w:bottom w:val="single" w:color="auto" w:sz="4" w:space="0"/>
            </w:tcBorders>
          </w:tcPr>
          <w:p w14:paraId="60EE7C4F">
            <w:pPr>
              <w:tabs>
                <w:tab w:val="center" w:pos="4153"/>
                <w:tab w:val="right" w:pos="8306"/>
              </w:tabs>
              <w:snapToGrid w:val="0"/>
              <w:spacing w:line="360" w:lineRule="exact"/>
              <w:jc w:val="center"/>
            </w:pPr>
            <w:r>
              <w:t>0.6ns</w:t>
            </w:r>
          </w:p>
        </w:tc>
        <w:tc>
          <w:tcPr>
            <w:tcW w:w="1758" w:type="dxa"/>
            <w:tcBorders>
              <w:bottom w:val="single" w:color="auto" w:sz="4" w:space="0"/>
            </w:tcBorders>
            <w:vAlign w:val="center"/>
          </w:tcPr>
          <w:p w14:paraId="4932B565">
            <w:pPr>
              <w:tabs>
                <w:tab w:val="center" w:pos="4153"/>
                <w:tab w:val="right" w:pos="8306"/>
              </w:tabs>
              <w:snapToGrid w:val="0"/>
              <w:spacing w:line="360" w:lineRule="exact"/>
              <w:jc w:val="center"/>
            </w:pPr>
            <w:r>
              <w:t xml:space="preserve"> 8.38 MB</w:t>
            </w:r>
          </w:p>
        </w:tc>
        <w:tc>
          <w:tcPr>
            <w:tcW w:w="1575" w:type="dxa"/>
            <w:tcBorders>
              <w:bottom w:val="single" w:color="auto" w:sz="4" w:space="0"/>
            </w:tcBorders>
            <w:vAlign w:val="center"/>
          </w:tcPr>
          <w:p w14:paraId="78E5652A">
            <w:pPr>
              <w:tabs>
                <w:tab w:val="center" w:pos="4153"/>
                <w:tab w:val="right" w:pos="8306"/>
              </w:tabs>
              <w:snapToGrid w:val="0"/>
              <w:spacing w:line="360" w:lineRule="exact"/>
              <w:jc w:val="center"/>
            </w:pPr>
            <w:r>
              <w:t>4.65 MB</w:t>
            </w:r>
          </w:p>
        </w:tc>
        <w:tc>
          <w:tcPr>
            <w:tcW w:w="1785" w:type="dxa"/>
            <w:tcBorders>
              <w:bottom w:val="single" w:color="auto" w:sz="4" w:space="0"/>
            </w:tcBorders>
            <w:vAlign w:val="center"/>
          </w:tcPr>
          <w:p w14:paraId="71B39BDE">
            <w:pPr>
              <w:tabs>
                <w:tab w:val="center" w:pos="4153"/>
                <w:tab w:val="right" w:pos="8306"/>
              </w:tabs>
              <w:snapToGrid w:val="0"/>
              <w:spacing w:line="360" w:lineRule="exact"/>
              <w:jc w:val="center"/>
            </w:pPr>
            <w:r>
              <w:t>4.98 MB</w:t>
            </w:r>
          </w:p>
        </w:tc>
      </w:tr>
    </w:tbl>
    <w:p w14:paraId="311F944C">
      <w:pPr>
        <w:spacing w:line="400" w:lineRule="exact"/>
        <w:ind w:firstLine="480" w:firstLineChars="200"/>
        <w:rPr>
          <w:sz w:val="24"/>
          <w:szCs w:val="24"/>
        </w:rPr>
        <w:sectPr>
          <w:headerReference r:id="rId17" w:type="default"/>
          <w:pgSz w:w="11906" w:h="16838"/>
          <w:pgMar w:top="1701" w:right="1701" w:bottom="1701" w:left="1701" w:header="1134" w:footer="1134" w:gutter="0"/>
          <w:cols w:space="720" w:num="1"/>
          <w:docGrid w:linePitch="312" w:charSpace="0"/>
        </w:sectPr>
      </w:pPr>
    </w:p>
    <w:p w14:paraId="2CF75633">
      <w:pPr>
        <w:pStyle w:val="43"/>
        <w:spacing w:beforeLines="50" w:afterLines="50" w:line="300" w:lineRule="auto"/>
        <w:outlineLvl w:val="0"/>
      </w:pPr>
      <w:bookmarkStart w:id="29" w:name="_Toc361745477"/>
      <w:r>
        <w:rPr>
          <w:rFonts w:hint="eastAsia" w:cs="黑体"/>
        </w:rPr>
        <w:t>参考</w:t>
      </w:r>
      <w:commentRangeStart w:id="27"/>
      <w:r>
        <w:rPr>
          <w:rFonts w:hint="eastAsia" w:cs="黑体"/>
        </w:rPr>
        <w:t>文献</w:t>
      </w:r>
      <w:commentRangeEnd w:id="27"/>
      <w:r>
        <w:rPr>
          <w:rStyle w:val="26"/>
          <w:rFonts w:eastAsia="宋体"/>
        </w:rPr>
        <w:commentReference w:id="27"/>
      </w:r>
      <w:bookmarkEnd w:id="29"/>
    </w:p>
    <w:p w14:paraId="5C3BF218">
      <w:pPr>
        <w:spacing w:line="300" w:lineRule="auto"/>
        <w:ind w:left="315" w:hanging="315" w:hangingChars="150"/>
      </w:pPr>
      <w:bookmarkStart w:id="30" w:name="OLE_LINK10"/>
      <w:bookmarkStart w:id="31" w:name="OLE_LINK9"/>
      <w:r>
        <w:rPr>
          <w:lang w:val="fr-FR"/>
        </w:rPr>
        <w:t>[1] Chew</w:t>
      </w:r>
      <w:r>
        <w:rPr>
          <w:rFonts w:hint="eastAsia"/>
          <w:lang w:val="en-US" w:eastAsia="zh-CN"/>
        </w:rPr>
        <w:t xml:space="preserve"> </w:t>
      </w:r>
      <w:r>
        <w:rPr>
          <w:lang w:val="fr-FR"/>
        </w:rPr>
        <w:t>W</w:t>
      </w:r>
      <w:r>
        <w:rPr>
          <w:rFonts w:hint="eastAsia"/>
          <w:lang w:val="en-US" w:eastAsia="zh-CN"/>
        </w:rPr>
        <w:t xml:space="preserve"> </w:t>
      </w:r>
      <w:r>
        <w:rPr>
          <w:lang w:val="fr-FR"/>
        </w:rPr>
        <w:t>C</w:t>
      </w:r>
      <w:r>
        <w:rPr>
          <w:rFonts w:hint="eastAsia"/>
          <w:lang w:val="en-US" w:eastAsia="zh-CN"/>
        </w:rPr>
        <w:t>,</w:t>
      </w:r>
      <w:r>
        <w:rPr>
          <w:lang w:val="fr-FR"/>
        </w:rPr>
        <w:t xml:space="preserve"> Jin</w:t>
      </w:r>
      <w:r>
        <w:rPr>
          <w:rFonts w:hint="eastAsia"/>
          <w:lang w:val="en-US" w:eastAsia="zh-CN"/>
        </w:rPr>
        <w:t xml:space="preserve"> </w:t>
      </w:r>
      <w:r>
        <w:rPr>
          <w:lang w:val="fr-FR"/>
        </w:rPr>
        <w:t>J</w:t>
      </w:r>
      <w:r>
        <w:rPr>
          <w:rFonts w:hint="eastAsia"/>
          <w:lang w:val="en-US" w:eastAsia="zh-CN"/>
        </w:rPr>
        <w:t xml:space="preserve"> </w:t>
      </w:r>
      <w:r>
        <w:rPr>
          <w:lang w:val="fr-FR"/>
        </w:rPr>
        <w:t>M, Michielssen</w:t>
      </w:r>
      <w:r>
        <w:rPr>
          <w:rFonts w:hint="eastAsia"/>
          <w:lang w:val="en-US" w:eastAsia="zh-CN"/>
        </w:rPr>
        <w:t xml:space="preserve"> </w:t>
      </w:r>
      <w:r>
        <w:rPr>
          <w:lang w:val="fr-FR"/>
        </w:rPr>
        <w:t xml:space="preserve">E, et al. </w:t>
      </w:r>
      <w:r>
        <w:t>Fast and Efficient Algorithms in Computational Electromagnetic[M]. Boston: Artech House, 2000</w:t>
      </w:r>
      <w:r>
        <w:rPr>
          <w:rFonts w:hint="eastAsia"/>
        </w:rPr>
        <w:t>.</w:t>
      </w:r>
    </w:p>
    <w:p w14:paraId="1D9D6ED0">
      <w:pPr>
        <w:pStyle w:val="51"/>
        <w:numPr>
          <w:ilvl w:val="0"/>
          <w:numId w:val="0"/>
        </w:numPr>
        <w:spacing w:line="300" w:lineRule="auto"/>
      </w:pPr>
      <w:r>
        <w:t xml:space="preserve">[2] </w:t>
      </w:r>
      <w:r>
        <w:rPr>
          <w:rFonts w:hint="eastAsia" w:hAnsi="宋体" w:cs="宋体"/>
        </w:rPr>
        <w:t>盛新庆</w:t>
      </w:r>
      <w:r>
        <w:t>.</w:t>
      </w:r>
      <w:r>
        <w:rPr>
          <w:rFonts w:hint="eastAsia" w:hAnsi="宋体" w:cs="宋体"/>
        </w:rPr>
        <w:t>计算电磁学要论</w:t>
      </w:r>
      <w:r>
        <w:t>[M].</w:t>
      </w:r>
      <w:r>
        <w:rPr>
          <w:rFonts w:hint="eastAsia"/>
        </w:rPr>
        <w:t xml:space="preserve"> </w:t>
      </w:r>
      <w:r>
        <w:rPr>
          <w:rFonts w:hint="eastAsia" w:hAnsi="宋体" w:cs="宋体"/>
        </w:rPr>
        <w:t>北京：科学出版社，</w:t>
      </w:r>
      <w:r>
        <w:t>2004</w:t>
      </w:r>
      <w:r>
        <w:rPr>
          <w:rFonts w:hint="eastAsia"/>
        </w:rPr>
        <w:t>.</w:t>
      </w:r>
    </w:p>
    <w:p w14:paraId="28C8B6AF">
      <w:pPr>
        <w:pStyle w:val="51"/>
        <w:numPr>
          <w:ilvl w:val="0"/>
          <w:numId w:val="0"/>
        </w:numPr>
        <w:spacing w:line="300" w:lineRule="auto"/>
      </w:pPr>
      <w:r>
        <w:t xml:space="preserve">[3] </w:t>
      </w:r>
      <w:r>
        <w:rPr>
          <w:rFonts w:hint="eastAsia" w:hAnsi="宋体" w:cs="宋体"/>
        </w:rPr>
        <w:t>王秉中</w:t>
      </w:r>
      <w:r>
        <w:t>.</w:t>
      </w:r>
      <w:r>
        <w:rPr>
          <w:rFonts w:hint="eastAsia" w:hAnsi="宋体" w:cs="宋体"/>
        </w:rPr>
        <w:t>计算电磁学</w:t>
      </w:r>
      <w:r>
        <w:t>[M].</w:t>
      </w:r>
      <w:r>
        <w:rPr>
          <w:rFonts w:hint="eastAsia"/>
        </w:rPr>
        <w:t xml:space="preserve"> </w:t>
      </w:r>
      <w:r>
        <w:rPr>
          <w:rFonts w:hint="eastAsia" w:hAnsi="宋体" w:cs="宋体"/>
        </w:rPr>
        <w:t>北京：科学出版社，</w:t>
      </w:r>
      <w:r>
        <w:t>2001</w:t>
      </w:r>
      <w:r>
        <w:rPr>
          <w:rFonts w:hint="eastAsia"/>
        </w:rPr>
        <w:t>.</w:t>
      </w:r>
    </w:p>
    <w:p w14:paraId="243E411A">
      <w:pPr>
        <w:pStyle w:val="51"/>
        <w:numPr>
          <w:ilvl w:val="0"/>
          <w:numId w:val="0"/>
        </w:numPr>
        <w:spacing w:line="300" w:lineRule="auto"/>
      </w:pPr>
      <w:r>
        <w:t xml:space="preserve">[4] </w:t>
      </w:r>
      <w:r>
        <w:rPr>
          <w:rFonts w:hint="eastAsia" w:hAnsi="宋体" w:cs="宋体"/>
        </w:rPr>
        <w:t>吕英华</w:t>
      </w:r>
      <w:r>
        <w:t>.</w:t>
      </w:r>
      <w:r>
        <w:rPr>
          <w:rFonts w:hint="eastAsia" w:hAnsi="宋体" w:cs="宋体"/>
        </w:rPr>
        <w:t>计算电磁学的数值方法</w:t>
      </w:r>
      <w:r>
        <w:t>[M].</w:t>
      </w:r>
      <w:r>
        <w:rPr>
          <w:rFonts w:hint="eastAsia"/>
        </w:rPr>
        <w:t xml:space="preserve"> </w:t>
      </w:r>
      <w:r>
        <w:rPr>
          <w:rFonts w:hint="eastAsia" w:hAnsi="宋体" w:cs="宋体"/>
        </w:rPr>
        <w:t>北京：清华大学出版社，</w:t>
      </w:r>
      <w:r>
        <w:t>2006</w:t>
      </w:r>
      <w:r>
        <w:rPr>
          <w:rFonts w:hint="eastAsia"/>
        </w:rPr>
        <w:t>.</w:t>
      </w:r>
    </w:p>
    <w:p w14:paraId="12FC24CA">
      <w:pPr>
        <w:pStyle w:val="51"/>
        <w:numPr>
          <w:ilvl w:val="0"/>
          <w:numId w:val="0"/>
        </w:numPr>
        <w:spacing w:line="300" w:lineRule="auto"/>
      </w:pPr>
      <w:r>
        <w:t xml:space="preserve">[5] </w:t>
      </w:r>
      <w:r>
        <w:rPr>
          <w:rFonts w:hint="eastAsia" w:hAnsi="宋体" w:cs="宋体"/>
        </w:rPr>
        <w:t>王长清</w:t>
      </w:r>
      <w:r>
        <w:t>.</w:t>
      </w:r>
      <w:r>
        <w:rPr>
          <w:rFonts w:hint="eastAsia" w:hAnsi="宋体" w:cs="宋体"/>
        </w:rPr>
        <w:t>现代计算电磁学基础</w:t>
      </w:r>
      <w:r>
        <w:t>[M].</w:t>
      </w:r>
      <w:r>
        <w:rPr>
          <w:rFonts w:hint="eastAsia"/>
        </w:rPr>
        <w:t xml:space="preserve"> </w:t>
      </w:r>
      <w:r>
        <w:rPr>
          <w:rFonts w:hint="eastAsia" w:hAnsi="宋体" w:cs="宋体"/>
        </w:rPr>
        <w:t>北京：北京大学出版社，</w:t>
      </w:r>
      <w:commentRangeStart w:id="28"/>
      <w:r>
        <w:t>2005</w:t>
      </w:r>
      <w:commentRangeEnd w:id="28"/>
      <w:r>
        <w:rPr>
          <w:rStyle w:val="26"/>
        </w:rPr>
        <w:commentReference w:id="28"/>
      </w:r>
      <w:r>
        <w:rPr>
          <w:rStyle w:val="26"/>
          <w:rFonts w:hint="eastAsia"/>
        </w:rPr>
        <w:t>.</w:t>
      </w:r>
    </w:p>
    <w:p w14:paraId="7F8D7BE3">
      <w:pPr>
        <w:pStyle w:val="51"/>
        <w:numPr>
          <w:ilvl w:val="0"/>
          <w:numId w:val="0"/>
        </w:numPr>
        <w:spacing w:line="300" w:lineRule="auto"/>
      </w:pPr>
      <w:r>
        <w:t xml:space="preserve">[6] </w:t>
      </w:r>
      <w:r>
        <w:rPr>
          <w:rFonts w:hint="eastAsia" w:hAnsi="宋体" w:cs="宋体"/>
        </w:rPr>
        <w:t>潘小敏</w:t>
      </w:r>
      <w:r>
        <w:t>.</w:t>
      </w:r>
      <w:r>
        <w:rPr>
          <w:rFonts w:hint="eastAsia" w:hAnsi="宋体" w:cs="宋体"/>
        </w:rPr>
        <w:t>计算电磁学中的并行技术及其应用</w:t>
      </w:r>
      <w:r>
        <w:t xml:space="preserve">[D]. </w:t>
      </w:r>
      <w:r>
        <w:rPr>
          <w:rFonts w:hint="eastAsia" w:hAnsi="宋体" w:cs="宋体"/>
        </w:rPr>
        <w:t>北京：中国科学院电子学研究所，</w:t>
      </w:r>
      <w:r>
        <w:t>2006</w:t>
      </w:r>
      <w:r>
        <w:rPr>
          <w:rFonts w:hint="eastAsia"/>
        </w:rPr>
        <w:t>.</w:t>
      </w:r>
    </w:p>
    <w:p w14:paraId="2714CA94">
      <w:pPr>
        <w:spacing w:line="300" w:lineRule="auto"/>
        <w:ind w:left="359" w:hanging="359" w:hangingChars="171"/>
      </w:pPr>
      <w:r>
        <w:t xml:space="preserve">[7] </w:t>
      </w:r>
      <w:r>
        <w:rPr>
          <w:rFonts w:hint="eastAsia" w:hAnsi="宋体" w:cs="宋体"/>
        </w:rPr>
        <w:t>丁文详.数字革命与竞争国际化[N].中国青年报，2000-11-20(15).</w:t>
      </w:r>
    </w:p>
    <w:p w14:paraId="42BF5395">
      <w:pPr>
        <w:spacing w:line="300" w:lineRule="auto"/>
        <w:ind w:left="315" w:hanging="315" w:hangingChars="150"/>
      </w:pPr>
      <w:r>
        <w:t>[8] Gibson</w:t>
      </w:r>
      <w:r>
        <w:rPr>
          <w:rFonts w:hint="eastAsia"/>
          <w:lang w:val="en-US" w:eastAsia="zh-CN"/>
        </w:rPr>
        <w:t xml:space="preserve"> </w:t>
      </w:r>
      <w:r>
        <w:t>W</w:t>
      </w:r>
      <w:r>
        <w:rPr>
          <w:rFonts w:hint="eastAsia"/>
          <w:lang w:val="en-US" w:eastAsia="zh-CN"/>
        </w:rPr>
        <w:t xml:space="preserve"> </w:t>
      </w:r>
      <w:r>
        <w:t>C. The Method of Moments in Electromagnetics[M]. New York: Chapman and Hall/CRC, 2008</w:t>
      </w:r>
      <w:r>
        <w:rPr>
          <w:rFonts w:hint="eastAsia"/>
        </w:rPr>
        <w:t>.</w:t>
      </w:r>
    </w:p>
    <w:p w14:paraId="5DDFE65B">
      <w:pPr>
        <w:spacing w:line="300" w:lineRule="auto"/>
        <w:ind w:left="359" w:hanging="359" w:hangingChars="171"/>
      </w:pPr>
      <w:r>
        <w:t xml:space="preserve">[9] </w:t>
      </w:r>
      <w:r>
        <w:rPr>
          <w:rFonts w:hint="eastAsia" w:hAnsi="宋体" w:cs="宋体"/>
        </w:rPr>
        <w:t>胡俊</w:t>
      </w:r>
      <w:r>
        <w:t>.</w:t>
      </w:r>
      <w:r>
        <w:rPr>
          <w:rFonts w:hint="eastAsia" w:hAnsi="宋体" w:cs="宋体"/>
        </w:rPr>
        <w:t>复杂目标矢量电磁散射的高效算法</w:t>
      </w:r>
      <w:r>
        <w:t>——</w:t>
      </w:r>
      <w:r>
        <w:rPr>
          <w:rFonts w:hint="eastAsia" w:hAnsi="宋体" w:cs="宋体"/>
        </w:rPr>
        <w:t>快速多极子方法及其应用</w:t>
      </w:r>
      <w:r>
        <w:t>[D].</w:t>
      </w:r>
      <w:r>
        <w:rPr>
          <w:rFonts w:hint="eastAsia" w:hAnsi="宋体" w:cs="宋体"/>
        </w:rPr>
        <w:t>成都：电子科技大学，</w:t>
      </w:r>
      <w:r>
        <w:t>2000</w:t>
      </w:r>
      <w:r>
        <w:rPr>
          <w:rFonts w:hint="eastAsia"/>
        </w:rPr>
        <w:t>.</w:t>
      </w:r>
    </w:p>
    <w:p w14:paraId="6A0088CD">
      <w:pPr>
        <w:pStyle w:val="51"/>
        <w:numPr>
          <w:ilvl w:val="0"/>
          <w:numId w:val="0"/>
        </w:numPr>
        <w:spacing w:line="300" w:lineRule="auto"/>
        <w:ind w:left="420" w:hanging="420" w:hangingChars="200"/>
      </w:pPr>
      <w:r>
        <w:t>[10] Martin</w:t>
      </w:r>
      <w:r>
        <w:rPr>
          <w:rFonts w:hint="eastAsia"/>
          <w:lang w:val="en-US" w:eastAsia="zh-CN"/>
        </w:rPr>
        <w:t xml:space="preserve"> </w:t>
      </w:r>
      <w:r>
        <w:t>H C, Carey</w:t>
      </w:r>
      <w:r>
        <w:rPr>
          <w:rFonts w:hint="eastAsia"/>
          <w:lang w:val="en-US" w:eastAsia="zh-CN"/>
        </w:rPr>
        <w:t xml:space="preserve"> </w:t>
      </w:r>
      <w:r>
        <w:t>G F. Introduction to Finite Element Analysis: Theory and Application [M]. New York: McGraw Hill, 1973</w:t>
      </w:r>
      <w:r>
        <w:rPr>
          <w:rFonts w:hint="eastAsia"/>
        </w:rPr>
        <w:t>.</w:t>
      </w:r>
    </w:p>
    <w:bookmarkEnd w:id="30"/>
    <w:bookmarkEnd w:id="31"/>
    <w:p w14:paraId="16105B18">
      <w:pPr>
        <w:spacing w:line="300" w:lineRule="auto"/>
        <w:ind w:left="359" w:hanging="359" w:hangingChars="171"/>
      </w:pPr>
      <w:r>
        <w:t xml:space="preserve">[11] </w:t>
      </w:r>
      <w:r>
        <w:rPr>
          <w:rFonts w:hint="eastAsia" w:hAnsi="宋体" w:cs="宋体"/>
        </w:rPr>
        <w:t>金建铭著，王建国译</w:t>
      </w:r>
      <w:r>
        <w:t>.</w:t>
      </w:r>
      <w:r>
        <w:rPr>
          <w:rFonts w:hint="eastAsia" w:hAnsi="宋体" w:cs="宋体"/>
        </w:rPr>
        <w:t>电磁场有限元方法</w:t>
      </w:r>
      <w:r>
        <w:t>[M].</w:t>
      </w:r>
      <w:r>
        <w:rPr>
          <w:rFonts w:hint="eastAsia" w:hAnsi="宋体" w:cs="宋体"/>
        </w:rPr>
        <w:t>西安：西安电子科技大学出版社，</w:t>
      </w:r>
      <w:r>
        <w:t>1998</w:t>
      </w:r>
      <w:r>
        <w:rPr>
          <w:rFonts w:hint="eastAsia"/>
        </w:rPr>
        <w:t>.</w:t>
      </w:r>
    </w:p>
    <w:p w14:paraId="2EB93756">
      <w:pPr>
        <w:spacing w:line="300" w:lineRule="auto"/>
        <w:ind w:left="525" w:hanging="525" w:hangingChars="250"/>
      </w:pPr>
      <w:r>
        <w:t xml:space="preserve">[12] </w:t>
      </w:r>
      <w:r>
        <w:rPr>
          <w:rFonts w:hint="eastAsia"/>
        </w:rPr>
        <w:t>Walker S P, Yeung C Y.</w:t>
      </w:r>
      <w:r>
        <w:rPr>
          <w:rFonts w:hint="eastAsia"/>
          <w:lang w:val="en-US" w:eastAsia="zh-CN"/>
        </w:rPr>
        <w:t xml:space="preserve"> </w:t>
      </w:r>
      <w:r>
        <w:rPr>
          <w:rFonts w:hint="eastAsia"/>
        </w:rPr>
        <w:t>Parallel computation of integral equation methods for three</w:t>
      </w:r>
      <w:r>
        <w:rPr>
          <w:rFonts w:hint="eastAsia"/>
          <w:lang w:val="en-US" w:eastAsia="zh-CN"/>
        </w:rPr>
        <w:t>-</w:t>
      </w:r>
      <w:r>
        <w:rPr>
          <w:rFonts w:hint="eastAsia"/>
        </w:rPr>
        <w:t>dimensional transient wave propagation[J].International Journal for Numerical Methods in Biomedical Engineering, 2010, 11(6):515-524</w:t>
      </w:r>
      <w:r>
        <w:commentReference w:id="29"/>
      </w:r>
      <w:r>
        <w:rPr>
          <w:rFonts w:hint="eastAsia"/>
        </w:rPr>
        <w:t>.</w:t>
      </w:r>
    </w:p>
    <w:p w14:paraId="7F9B234E">
      <w:pPr>
        <w:spacing w:line="300" w:lineRule="auto"/>
        <w:ind w:left="464" w:hanging="464" w:hangingChars="221"/>
      </w:pPr>
      <w:r>
        <w:t>[1</w:t>
      </w:r>
      <w:r>
        <w:rPr>
          <w:rFonts w:hint="eastAsia"/>
        </w:rPr>
        <w:t>3</w:t>
      </w:r>
      <w:r>
        <w:t xml:space="preserve">] </w:t>
      </w:r>
      <w:r>
        <w:rPr>
          <w:rFonts w:hint="eastAsia" w:hAnsi="宋体" w:cs="宋体"/>
        </w:rPr>
        <w:t>肖珍新</w:t>
      </w:r>
      <w:r>
        <w:t>.</w:t>
      </w:r>
      <w:r>
        <w:rPr>
          <w:rFonts w:hint="eastAsia" w:hAnsi="宋体" w:cs="宋体"/>
        </w:rPr>
        <w:t xml:space="preserve">一种新型排渣阀调节降温装置: </w:t>
      </w:r>
      <w:r>
        <w:t>201120085830.0[P]. 2012</w:t>
      </w:r>
      <w:r>
        <w:rPr>
          <w:rFonts w:hint="eastAsia" w:hAnsi="宋体" w:cs="宋体"/>
        </w:rPr>
        <w:t>-0</w:t>
      </w:r>
      <w:r>
        <w:t>4</w:t>
      </w:r>
      <w:r>
        <w:rPr>
          <w:rFonts w:hint="eastAsia" w:hAnsi="宋体" w:cs="宋体"/>
        </w:rPr>
        <w:t>-</w:t>
      </w:r>
      <w:r>
        <w:t>25</w:t>
      </w:r>
      <w:r>
        <w:rPr>
          <w:rFonts w:hint="eastAsia" w:hAnsi="宋体" w:cs="宋体"/>
        </w:rPr>
        <w:t>.</w:t>
      </w:r>
    </w:p>
    <w:p w14:paraId="7A3FEC14">
      <w:pPr>
        <w:spacing w:line="300" w:lineRule="auto"/>
        <w:ind w:left="525" w:hanging="525" w:hangingChars="250"/>
        <w:rPr>
          <w:sz w:val="24"/>
          <w:szCs w:val="24"/>
        </w:rPr>
        <w:sectPr>
          <w:headerReference r:id="rId18" w:type="default"/>
          <w:pgSz w:w="11906" w:h="16838"/>
          <w:pgMar w:top="1701" w:right="1701" w:bottom="1701" w:left="1701" w:header="1134" w:footer="1134" w:gutter="0"/>
          <w:cols w:space="720" w:num="1"/>
          <w:docGrid w:linePitch="312" w:charSpace="0"/>
        </w:sectPr>
      </w:pPr>
      <w:r>
        <w:t>[1</w:t>
      </w:r>
      <w:r>
        <w:rPr>
          <w:rFonts w:hint="eastAsia"/>
        </w:rPr>
        <w:t>4</w:t>
      </w:r>
      <w:r>
        <w:t>] Liu</w:t>
      </w:r>
      <w:r>
        <w:rPr>
          <w:rFonts w:hint="eastAsia"/>
          <w:lang w:val="en-US" w:eastAsia="zh-CN"/>
        </w:rPr>
        <w:t xml:space="preserve"> </w:t>
      </w:r>
      <w:r>
        <w:t>X F, Wang</w:t>
      </w:r>
      <w:r>
        <w:rPr>
          <w:rFonts w:hint="eastAsia"/>
          <w:lang w:val="en-US" w:eastAsia="zh-CN"/>
        </w:rPr>
        <w:t xml:space="preserve"> </w:t>
      </w:r>
      <w:r>
        <w:t>B Z, Shao</w:t>
      </w:r>
      <w:r>
        <w:rPr>
          <w:rFonts w:hint="eastAsia"/>
          <w:lang w:val="en-US" w:eastAsia="zh-CN"/>
        </w:rPr>
        <w:t xml:space="preserve"> </w:t>
      </w:r>
      <w:r>
        <w:t>W. A Marching-on-in-order Scheme for Exact Attenuation Constant Extraction of Lossy Transmission Lines[C]. China-Japan Joint Microwave Conference Proceedings, Chengdu, 2006, 527-529</w:t>
      </w:r>
      <w:r>
        <w:rPr>
          <w:rFonts w:hint="eastAsia"/>
        </w:rPr>
        <w:t>.</w:t>
      </w:r>
    </w:p>
    <w:p w14:paraId="73E47CA2">
      <w:pPr>
        <w:pStyle w:val="3"/>
        <w:spacing w:beforeLines="50" w:after="10" w:line="300" w:lineRule="auto"/>
        <w:ind w:firstLine="0" w:firstLineChars="0"/>
      </w:pPr>
      <w:bookmarkStart w:id="32" w:name="_Toc275941569"/>
      <w:commentRangeStart w:id="30"/>
      <w:r>
        <w:rPr>
          <w:rFonts w:hint="eastAsia"/>
        </w:rPr>
        <w:t>附录</w:t>
      </w:r>
      <w:commentRangeEnd w:id="30"/>
      <w:r>
        <w:commentReference w:id="30"/>
      </w:r>
    </w:p>
    <w:p w14:paraId="56A653C9">
      <w:pPr>
        <w:pStyle w:val="3"/>
        <w:spacing w:beforeLines="50" w:after="10" w:line="300" w:lineRule="auto"/>
        <w:ind w:firstLine="0" w:firstLineChars="0"/>
      </w:pPr>
      <w:r>
        <w:rPr>
          <w:rFonts w:hint="eastAsia"/>
        </w:rPr>
        <w:t>个人</w:t>
      </w:r>
      <w:commentRangeStart w:id="31"/>
      <w:r>
        <w:rPr>
          <w:rFonts w:hint="eastAsia"/>
        </w:rPr>
        <w:t>简介</w:t>
      </w:r>
      <w:commentRangeEnd w:id="31"/>
      <w:r>
        <w:commentReference w:id="31"/>
      </w:r>
      <w:bookmarkEnd w:id="32"/>
    </w:p>
    <w:p w14:paraId="16F2DFA1">
      <w:pPr>
        <w:pStyle w:val="3"/>
        <w:spacing w:beforeLines="50" w:after="10" w:line="300" w:lineRule="auto"/>
        <w:ind w:firstLine="0" w:firstLineChars="0"/>
      </w:pPr>
      <w:r>
        <w:rPr>
          <w:rFonts w:hint="eastAsia"/>
        </w:rPr>
        <w:t>导师</w:t>
      </w:r>
      <w:commentRangeStart w:id="32"/>
      <w:r>
        <w:rPr>
          <w:rFonts w:hint="eastAsia"/>
        </w:rPr>
        <w:t>简介</w:t>
      </w:r>
      <w:commentRangeEnd w:id="32"/>
      <w:r>
        <w:commentReference w:id="32"/>
      </w:r>
    </w:p>
    <w:p w14:paraId="6645C7D3">
      <w:pPr>
        <w:pStyle w:val="3"/>
        <w:spacing w:beforeLines="50" w:after="10" w:line="300" w:lineRule="auto"/>
        <w:ind w:firstLine="0" w:firstLineChars="0"/>
      </w:pPr>
      <w:r>
        <w:rPr>
          <w:rFonts w:hint="eastAsia"/>
        </w:rPr>
        <w:t>获得成果</w:t>
      </w:r>
      <w:commentRangeStart w:id="33"/>
      <w:r>
        <w:rPr>
          <w:rFonts w:hint="eastAsia"/>
        </w:rPr>
        <w:t>目录</w:t>
      </w:r>
      <w:commentRangeEnd w:id="33"/>
      <w:r>
        <w:commentReference w:id="33"/>
      </w:r>
    </w:p>
    <w:p w14:paraId="12796A92">
      <w:pPr>
        <w:pStyle w:val="3"/>
        <w:spacing w:beforeLines="50" w:after="10" w:line="300" w:lineRule="auto"/>
        <w:ind w:firstLine="0" w:firstLineChars="0"/>
      </w:pPr>
      <w:commentRangeStart w:id="34"/>
      <w:r>
        <w:rPr>
          <w:rFonts w:hint="eastAsia"/>
        </w:rPr>
        <w:t>致谢</w:t>
      </w:r>
      <w:commentRangeEnd w:id="34"/>
      <w:r>
        <w:commentReference w:id="34"/>
      </w:r>
    </w:p>
    <w:p w14:paraId="4C97E1BE">
      <w:pPr>
        <w:widowControl/>
        <w:jc w:val="left"/>
        <w:rPr>
          <w:rFonts w:eastAsia="黑体"/>
          <w:sz w:val="30"/>
          <w:szCs w:val="30"/>
        </w:rPr>
      </w:pPr>
    </w:p>
    <w:sectPr>
      <w:headerReference r:id="rId19" w:type="default"/>
      <w:headerReference r:id="rId20" w:type="even"/>
      <w:pgSz w:w="11906" w:h="16838"/>
      <w:pgMar w:top="1701" w:right="1701" w:bottom="1701" w:left="1701" w:header="1134" w:footer="1134" w:gutter="0"/>
      <w:cols w:space="720" w:num="1"/>
      <w:docGrid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14-06-18T09:08:00Z" w:initials="A">
    <w:p w14:paraId="46D750A9">
      <w:pPr>
        <w:pStyle w:val="6"/>
        <w:rPr>
          <w:rFonts w:cs="宋体"/>
        </w:rPr>
      </w:pPr>
      <w:r>
        <w:rPr>
          <w:rFonts w:hint="eastAsia" w:cs="宋体"/>
        </w:rPr>
        <w:t>学术博士学位论文的封面为大红色皮纹纸，具体效果见样张。</w:t>
      </w:r>
    </w:p>
  </w:comment>
  <w:comment w:id="1" w:author="作者" w:date="2014-06-18T09:09:00Z" w:initials="A">
    <w:p w14:paraId="57028930">
      <w:pPr>
        <w:pStyle w:val="6"/>
      </w:pPr>
      <w:r>
        <w:rPr>
          <w:rFonts w:hint="eastAsia" w:cs="宋体"/>
        </w:rPr>
        <w:t>宋体三号，题目一行排不下时可排两行，行间距为</w:t>
      </w:r>
      <w:r>
        <w:t>1.5</w:t>
      </w:r>
      <w:r>
        <w:rPr>
          <w:rFonts w:hint="eastAsia" w:cs="宋体"/>
        </w:rPr>
        <w:t>行</w:t>
      </w:r>
    </w:p>
  </w:comment>
  <w:comment w:id="2" w:author="作者" w:date="2014-06-18T09:09:00Z" w:initials="A">
    <w:p w14:paraId="7208EC6A">
      <w:pPr>
        <w:pStyle w:val="6"/>
      </w:pPr>
      <w:r>
        <w:rPr>
          <w:rFonts w:hint="eastAsia" w:cs="宋体"/>
        </w:rPr>
        <w:t>学科专业、指导教师等：宋体三号，行间距为</w:t>
      </w:r>
      <w:r>
        <w:t>1.5</w:t>
      </w:r>
      <w:r>
        <w:rPr>
          <w:rFonts w:hint="eastAsia" w:cs="宋体"/>
        </w:rPr>
        <w:t>行</w:t>
      </w:r>
    </w:p>
  </w:comment>
  <w:comment w:id="3" w:author="作者" w:date="2014-06-18T09:11:00Z" w:initials="A">
    <w:p w14:paraId="44103422">
      <w:pPr>
        <w:pStyle w:val="6"/>
      </w:pPr>
      <w:r>
        <w:rPr>
          <w:rFonts w:hint="eastAsia" w:cs="宋体"/>
          <w:color w:val="000000"/>
        </w:rPr>
        <w:t>密级：如属保密论文，在中文扉页右上角处注明相应的密级，论文密级为内部、秘密、机密、和绝密。字体：宋体四号。</w:t>
      </w:r>
    </w:p>
  </w:comment>
  <w:comment w:id="4" w:author="作者" w:date="2014-06-18T11:12:00Z" w:initials="A">
    <w:p w14:paraId="18422673">
      <w:pPr>
        <w:spacing w:before="300"/>
        <w:ind w:firstLine="420" w:firstLineChars="200"/>
      </w:pPr>
      <w:r>
        <w:rPr>
          <w:rFonts w:hint="eastAsia" w:cs="宋体"/>
        </w:rPr>
        <w:t>注</w:t>
      </w:r>
      <w:r>
        <w:t>1</w:t>
      </w:r>
      <w:r>
        <w:rPr>
          <w:rFonts w:hint="eastAsia" w:cs="宋体"/>
        </w:rPr>
        <w:t>：《国际十进分类法</w:t>
      </w:r>
      <w:r>
        <w:t>UDC</w:t>
      </w:r>
      <w:r>
        <w:rPr>
          <w:rFonts w:hint="eastAsia" w:cs="宋体"/>
        </w:rPr>
        <w:t>》的类号。</w:t>
      </w:r>
    </w:p>
  </w:comment>
  <w:comment w:id="5" w:author="作者" w:date="2014-06-18T09:10:00Z" w:initials="A">
    <w:p w14:paraId="6686F53B">
      <w:pPr>
        <w:pStyle w:val="6"/>
      </w:pPr>
      <w:r>
        <w:rPr>
          <w:rFonts w:hint="eastAsia" w:cs="宋体"/>
        </w:rPr>
        <w:t>宋体二号加粗</w:t>
      </w:r>
    </w:p>
  </w:comment>
  <w:comment w:id="6" w:author="作者" w:date="2014-06-18T09:11:00Z" w:initials="A">
    <w:p w14:paraId="211703FE">
      <w:pPr>
        <w:pStyle w:val="6"/>
      </w:pPr>
      <w:r>
        <w:rPr>
          <w:rFonts w:hint="eastAsia" w:cs="宋体"/>
        </w:rPr>
        <w:t>作者姓名、指导教师、申请学位级别等：三号宋体加粗，行间距为</w:t>
      </w:r>
      <w:r>
        <w:t>1.5</w:t>
      </w:r>
      <w:r>
        <w:rPr>
          <w:rFonts w:hint="eastAsia" w:cs="宋体"/>
        </w:rPr>
        <w:t>行。当指导教师为多名指导教师时，可以在中文扉页中指导教师的位置处填写相关信息。</w:t>
      </w:r>
    </w:p>
  </w:comment>
  <w:comment w:id="7" w:author="作者" w:date="2024-06-06T21:29:00Z" w:initials="A">
    <w:p w14:paraId="40080C56">
      <w:pPr>
        <w:pStyle w:val="6"/>
      </w:pPr>
      <w:r>
        <w:rPr>
          <w:rFonts w:hint="eastAsia"/>
        </w:rPr>
        <w:t>一级学科</w:t>
      </w:r>
    </w:p>
  </w:comment>
  <w:comment w:id="8" w:author="作者" w:date="2014-06-18T09:12:00Z" w:initials="A">
    <w:p w14:paraId="520D6C5D">
      <w:pPr>
        <w:pStyle w:val="6"/>
      </w:pPr>
      <w:r>
        <w:rPr>
          <w:rFonts w:hint="eastAsia" w:cs="宋体"/>
        </w:rPr>
        <w:t>字体为</w:t>
      </w:r>
      <w:r>
        <w:t>Times New Roman</w:t>
      </w:r>
      <w:r>
        <w:rPr>
          <w:rFonts w:hint="eastAsia" w:cs="宋体"/>
        </w:rPr>
        <w:t>，字号为</w:t>
      </w:r>
      <w:r>
        <w:rPr>
          <w:rFonts w:hint="eastAsia"/>
        </w:rPr>
        <w:t>小二号</w:t>
      </w:r>
      <w:r>
        <w:rPr>
          <w:rFonts w:hint="eastAsia" w:cs="宋体"/>
        </w:rPr>
        <w:t>加粗，大写，段前段后空3行，行间距1.25行，居中，</w:t>
      </w:r>
      <w:r>
        <w:rPr>
          <w:rFonts w:hint="eastAsia"/>
        </w:rPr>
        <w:t>可根据排版美观性自行微调</w:t>
      </w:r>
      <w:r>
        <w:rPr>
          <w:rFonts w:hint="eastAsia" w:cs="宋体"/>
        </w:rPr>
        <w:t>。</w:t>
      </w:r>
    </w:p>
  </w:comment>
  <w:comment w:id="9" w:author="作者" w:date="2014-06-18T09:12:00Z" w:initials="A">
    <w:p w14:paraId="6A48C745">
      <w:pPr>
        <w:pStyle w:val="6"/>
      </w:pPr>
      <w:r>
        <w:rPr>
          <w:rFonts w:hint="eastAsia" w:cs="宋体"/>
        </w:rPr>
        <w:t>字体为</w:t>
      </w:r>
      <w:r>
        <w:t>Times New Roman</w:t>
      </w:r>
      <w:r>
        <w:rPr>
          <w:rFonts w:hint="eastAsia" w:cs="宋体"/>
        </w:rPr>
        <w:t>，字号为</w:t>
      </w:r>
      <w:r>
        <w:rPr>
          <w:rFonts w:hint="eastAsia"/>
        </w:rPr>
        <w:t>小三号</w:t>
      </w:r>
      <w:r>
        <w:rPr>
          <w:rFonts w:hint="eastAsia" w:cs="宋体"/>
        </w:rPr>
        <w:t>，段前段后0行，</w:t>
      </w:r>
      <w:r>
        <w:t xml:space="preserve"> </w:t>
      </w:r>
      <w:r>
        <w:rPr>
          <w:rFonts w:hint="eastAsia"/>
        </w:rPr>
        <w:t>不</w:t>
      </w:r>
      <w:r>
        <w:rPr>
          <w:rFonts w:hint="eastAsia" w:cs="宋体"/>
        </w:rPr>
        <w:t>加粗，行间距为</w:t>
      </w:r>
      <w:r>
        <w:t>1.5</w:t>
      </w:r>
      <w:r>
        <w:rPr>
          <w:rFonts w:hint="eastAsia" w:cs="宋体"/>
        </w:rPr>
        <w:t>行。</w:t>
      </w:r>
    </w:p>
  </w:comment>
  <w:comment w:id="10" w:author="作者" w:date="2021-03-22T12:49:00Z" w:initials="A">
    <w:p w14:paraId="10E75142">
      <w:pPr>
        <w:pStyle w:val="6"/>
      </w:pPr>
      <w:r>
        <w:rPr>
          <w:rFonts w:hint="eastAsia" w:cs="宋体"/>
        </w:rPr>
        <w:t>姓全部大写</w:t>
      </w:r>
    </w:p>
  </w:comment>
  <w:comment w:id="11" w:author="作者" w:date="2014-06-18T11:08:00Z" w:initials="A">
    <w:p w14:paraId="176D7A31">
      <w:pPr>
        <w:pStyle w:val="6"/>
      </w:pPr>
      <w:r>
        <w:rPr>
          <w:rFonts w:hint="eastAsia" w:cs="宋体"/>
        </w:rPr>
        <w:t>学科专业、作者、指导教师、学院等：字体为</w:t>
      </w:r>
      <w:r>
        <w:t>Times New Roman</w:t>
      </w:r>
      <w:r>
        <w:rPr>
          <w:rFonts w:hint="eastAsia" w:cs="宋体"/>
        </w:rPr>
        <w:t>，字号为</w:t>
      </w:r>
      <w:r>
        <w:rPr>
          <w:rFonts w:hint="eastAsia"/>
        </w:rPr>
        <w:t>三号</w:t>
      </w:r>
      <w:r>
        <w:rPr>
          <w:rFonts w:hint="eastAsia" w:cs="宋体"/>
        </w:rPr>
        <w:t>，</w:t>
      </w:r>
      <w:r>
        <w:t xml:space="preserve"> </w:t>
      </w:r>
      <w:r>
        <w:rPr>
          <w:rFonts w:hint="eastAsia" w:cs="宋体"/>
        </w:rPr>
        <w:t>加粗，1.5倍行距，段前段后0行。</w:t>
      </w:r>
    </w:p>
  </w:comment>
  <w:comment w:id="12" w:author="作者" w:date="2024-06-06T21:22:00Z" w:initials="A">
    <w:p w14:paraId="781F8689">
      <w:pPr>
        <w:pStyle w:val="6"/>
      </w:pPr>
      <w:r>
        <w:rPr>
          <w:rFonts w:hint="eastAsia"/>
        </w:rPr>
        <w:t>学院英文名以《</w:t>
      </w:r>
      <w:r>
        <w:rPr>
          <w:sz w:val="28"/>
          <w:szCs w:val="28"/>
        </w:rPr>
        <w:t>关于印发西南林业大学中层机构规范化名称的通知</w:t>
      </w:r>
      <w:r>
        <w:rPr>
          <w:rFonts w:hint="eastAsia"/>
        </w:rPr>
        <w:t>》（西南林办</w:t>
      </w:r>
      <w:r>
        <w:rPr>
          <w:rFonts w:hint="eastAsia" w:ascii="微软雅黑" w:hAnsi="微软雅黑" w:eastAsia="微软雅黑" w:cs="微软雅黑"/>
        </w:rPr>
        <w:t>〔2024〕</w:t>
      </w:r>
      <w:r>
        <w:rPr>
          <w:rFonts w:hint="eastAsia"/>
        </w:rPr>
        <w:t>19号文件为准）。</w:t>
      </w:r>
    </w:p>
  </w:comment>
  <w:comment w:id="13" w:author="作者" w:date="2014-06-18T09:21:00Z" w:initials="A">
    <w:p w14:paraId="24E00938">
      <w:pPr>
        <w:pStyle w:val="6"/>
      </w:pPr>
      <w:r>
        <w:rPr>
          <w:rFonts w:hint="eastAsia" w:hAnsi="宋体" w:cs="宋体"/>
          <w:sz w:val="30"/>
          <w:szCs w:val="30"/>
        </w:rPr>
        <w:t>黑体小三，段前0.5行，段后1行，1.25倍行距。</w:t>
      </w:r>
    </w:p>
  </w:comment>
  <w:comment w:id="14" w:author="作者" w:date="2014-06-18T09:23:00Z" w:initials="A">
    <w:p w14:paraId="4AA0771C">
      <w:pPr>
        <w:pStyle w:val="6"/>
      </w:pPr>
      <w:r>
        <w:rPr>
          <w:rFonts w:hint="eastAsia" w:hAnsi="宋体" w:cs="宋体"/>
          <w:sz w:val="24"/>
          <w:szCs w:val="24"/>
        </w:rPr>
        <w:t>博士</w:t>
      </w:r>
      <w:r>
        <w:rPr>
          <w:sz w:val="24"/>
          <w:szCs w:val="24"/>
        </w:rPr>
        <w:t>1500</w:t>
      </w:r>
      <w:r>
        <w:rPr>
          <w:rFonts w:hint="eastAsia" w:hAnsi="宋体" w:cs="宋体"/>
          <w:sz w:val="24"/>
          <w:szCs w:val="24"/>
        </w:rPr>
        <w:t>字左右（宋体小四）</w:t>
      </w:r>
      <w:r>
        <w:rPr>
          <w:rFonts w:hint="eastAsia" w:hAnsi="宋体"/>
          <w:sz w:val="24"/>
          <w:szCs w:val="24"/>
        </w:rPr>
        <w:t>，</w:t>
      </w:r>
      <w:r>
        <w:rPr>
          <w:rFonts w:hint="eastAsia" w:cs="宋体"/>
        </w:rPr>
        <w:t>数字和英文为</w:t>
      </w:r>
      <w:r>
        <w:t>Times New Roman</w:t>
      </w:r>
      <w:r>
        <w:rPr>
          <w:rFonts w:hint="eastAsia"/>
        </w:rPr>
        <w:t>小四号</w:t>
      </w:r>
      <w:r>
        <w:rPr>
          <w:rFonts w:hint="eastAsia" w:cs="宋体"/>
        </w:rPr>
        <w:t>字体，1,25倍行距</w:t>
      </w:r>
    </w:p>
  </w:comment>
  <w:comment w:id="15" w:author="作者" w:date="2014-06-18T09:21:00Z" w:initials="A">
    <w:p w14:paraId="7F0A6D58">
      <w:pPr>
        <w:pStyle w:val="6"/>
      </w:pPr>
      <w:r>
        <w:rPr>
          <w:sz w:val="24"/>
          <w:szCs w:val="24"/>
        </w:rPr>
        <w:t>3-5</w:t>
      </w:r>
      <w:r>
        <w:rPr>
          <w:rFonts w:hint="eastAsia" w:hAnsi="宋体" w:cs="宋体"/>
          <w:sz w:val="24"/>
          <w:szCs w:val="24"/>
        </w:rPr>
        <w:t>个，中间用</w:t>
      </w:r>
      <w:r>
        <w:rPr>
          <w:rFonts w:hint="eastAsia" w:cs="宋体"/>
          <w:sz w:val="24"/>
          <w:szCs w:val="24"/>
        </w:rPr>
        <w:t>“</w:t>
      </w:r>
      <w:r>
        <w:rPr>
          <w:rFonts w:hint="eastAsia" w:hAnsi="宋体" w:cs="宋体"/>
          <w:sz w:val="24"/>
          <w:szCs w:val="24"/>
        </w:rPr>
        <w:t>，</w:t>
      </w:r>
      <w:r>
        <w:rPr>
          <w:rFonts w:hint="eastAsia" w:cs="宋体"/>
          <w:sz w:val="24"/>
          <w:szCs w:val="24"/>
        </w:rPr>
        <w:t>”</w:t>
      </w:r>
      <w:r>
        <w:rPr>
          <w:rFonts w:hint="eastAsia" w:hAnsi="宋体" w:cs="宋体"/>
          <w:sz w:val="24"/>
          <w:szCs w:val="24"/>
        </w:rPr>
        <w:t>分开</w:t>
      </w:r>
    </w:p>
  </w:comment>
  <w:comment w:id="16" w:author="作者" w:date="2014-06-18T09:24:00Z" w:initials="A">
    <w:p w14:paraId="2EBAB4E0">
      <w:pPr>
        <w:pStyle w:val="6"/>
      </w:pPr>
      <w:r>
        <w:rPr>
          <w:sz w:val="30"/>
          <w:szCs w:val="30"/>
        </w:rPr>
        <w:t>Times New Roman</w:t>
      </w:r>
      <w:r>
        <w:rPr>
          <w:rFonts w:hint="eastAsia" w:cs="宋体"/>
          <w:sz w:val="30"/>
          <w:szCs w:val="30"/>
        </w:rPr>
        <w:t>，</w:t>
      </w:r>
      <w:r>
        <w:rPr>
          <w:rFonts w:hint="eastAsia"/>
          <w:sz w:val="30"/>
          <w:szCs w:val="30"/>
        </w:rPr>
        <w:t>小三</w:t>
      </w:r>
      <w:r>
        <w:rPr>
          <w:rFonts w:hint="eastAsia" w:hAnsi="宋体" w:cs="宋体"/>
          <w:sz w:val="30"/>
          <w:szCs w:val="30"/>
        </w:rPr>
        <w:t>加粗，段前0.5行，段后1行，1.25倍行距。</w:t>
      </w:r>
    </w:p>
  </w:comment>
  <w:comment w:id="17" w:author="作者" w:date="2014-06-18T09:24:00Z" w:initials="A">
    <w:p w14:paraId="01ABD85E">
      <w:pPr>
        <w:pStyle w:val="6"/>
      </w:pPr>
      <w:r>
        <w:rPr>
          <w:rFonts w:hint="eastAsia" w:cs="宋体"/>
          <w:sz w:val="24"/>
          <w:szCs w:val="24"/>
        </w:rPr>
        <w:t>与中文摘要相同，</w:t>
      </w:r>
      <w:r>
        <w:rPr>
          <w:sz w:val="24"/>
          <w:szCs w:val="24"/>
        </w:rPr>
        <w:t>Times New Roman</w:t>
      </w:r>
      <w:r>
        <w:rPr>
          <w:rFonts w:hint="eastAsia" w:cs="宋体"/>
          <w:sz w:val="24"/>
          <w:szCs w:val="24"/>
        </w:rPr>
        <w:t>，小四</w:t>
      </w:r>
    </w:p>
  </w:comment>
  <w:comment w:id="18" w:author="作者" w:date="2014-06-18T09:24:00Z" w:initials="A">
    <w:p w14:paraId="199BDCA1">
      <w:pPr>
        <w:pStyle w:val="6"/>
      </w:pPr>
      <w:r>
        <w:rPr>
          <w:sz w:val="24"/>
          <w:szCs w:val="24"/>
        </w:rPr>
        <w:t>3-5</w:t>
      </w:r>
      <w:r>
        <w:rPr>
          <w:rFonts w:hint="eastAsia" w:cs="宋体"/>
          <w:sz w:val="24"/>
          <w:szCs w:val="24"/>
        </w:rPr>
        <w:t>个，</w:t>
      </w:r>
      <w:r>
        <w:rPr>
          <w:rFonts w:hint="eastAsia" w:hAnsi="宋体" w:cs="宋体"/>
          <w:sz w:val="24"/>
          <w:szCs w:val="24"/>
        </w:rPr>
        <w:t>中间用</w:t>
      </w:r>
      <w:r>
        <w:rPr>
          <w:rFonts w:hint="eastAsia" w:cs="宋体"/>
          <w:sz w:val="24"/>
          <w:szCs w:val="24"/>
        </w:rPr>
        <w:t>“</w:t>
      </w:r>
      <w:r>
        <w:rPr>
          <w:rFonts w:hint="eastAsia" w:hAnsi="宋体" w:cs="宋体"/>
          <w:sz w:val="24"/>
          <w:szCs w:val="24"/>
        </w:rPr>
        <w:t xml:space="preserve">, </w:t>
      </w:r>
      <w:r>
        <w:rPr>
          <w:rFonts w:hint="eastAsia" w:cs="宋体"/>
          <w:sz w:val="24"/>
          <w:szCs w:val="24"/>
        </w:rPr>
        <w:t>”</w:t>
      </w:r>
      <w:r>
        <w:rPr>
          <w:rFonts w:hint="eastAsia" w:hAnsi="宋体" w:cs="宋体"/>
          <w:sz w:val="24"/>
          <w:szCs w:val="24"/>
        </w:rPr>
        <w:t>分开</w:t>
      </w:r>
    </w:p>
  </w:comment>
  <w:comment w:id="19" w:author="作者" w:date="2014-06-18T09:25:00Z" w:initials="A">
    <w:p w14:paraId="36DF5E57">
      <w:pPr>
        <w:spacing w:line="300" w:lineRule="auto"/>
        <w:ind w:firstLine="420" w:firstLineChars="200"/>
      </w:pPr>
      <w:r>
        <w:rPr>
          <w:rFonts w:hint="eastAsia" w:cs="宋体"/>
        </w:rPr>
        <w:t>目录是论文的提纲，也是论文组成部分的小标题，从第一章开始，目录一般列至二级标题，以阿拉伯数字分级标出。中英文摘要、主要符号表等前置部分不要放在目录里。</w:t>
      </w:r>
    </w:p>
  </w:comment>
  <w:comment w:id="20" w:author="作者" w:date="2014-06-17T08:56:00Z" w:initials="A">
    <w:p w14:paraId="2AEB6024">
      <w:pPr>
        <w:pStyle w:val="6"/>
      </w:pPr>
      <w:r>
        <w:rPr>
          <w:rFonts w:hint="eastAsia" w:cs="宋体"/>
        </w:rPr>
        <w:t>一级标题，黑体小三，段前</w:t>
      </w:r>
      <w:r>
        <w:t>0.5</w:t>
      </w:r>
      <w:r>
        <w:rPr>
          <w:rFonts w:hint="eastAsia" w:cs="宋体"/>
        </w:rPr>
        <w:t>行，段后</w:t>
      </w:r>
      <w:r>
        <w:t>0.5</w:t>
      </w:r>
      <w:r>
        <w:rPr>
          <w:rFonts w:hint="eastAsia" w:cs="宋体"/>
        </w:rPr>
        <w:t>行。</w:t>
      </w:r>
    </w:p>
  </w:comment>
  <w:comment w:id="21" w:author="作者" w:date="2014-06-17T08:57:00Z" w:initials="A">
    <w:p w14:paraId="3355CEFC">
      <w:pPr>
        <w:pStyle w:val="6"/>
      </w:pPr>
      <w:r>
        <w:rPr>
          <w:rFonts w:hint="eastAsia" w:cs="宋体"/>
        </w:rPr>
        <w:t>二级标题，黑体四号，段前</w:t>
      </w:r>
      <w:r>
        <w:t>0.5</w:t>
      </w:r>
      <w:r>
        <w:rPr>
          <w:rFonts w:hint="eastAsia" w:cs="宋体"/>
        </w:rPr>
        <w:t>行，段后</w:t>
      </w:r>
      <w:r>
        <w:t>0</w:t>
      </w:r>
      <w:r>
        <w:rPr>
          <w:rFonts w:hint="eastAsia" w:cs="宋体"/>
        </w:rPr>
        <w:t>行。</w:t>
      </w:r>
    </w:p>
  </w:comment>
  <w:comment w:id="22" w:author="作者" w:date="2014-06-17T09:07:00Z" w:initials="A">
    <w:p w14:paraId="2F20652E">
      <w:pPr>
        <w:pStyle w:val="6"/>
      </w:pPr>
      <w:r>
        <w:rPr>
          <w:rFonts w:hint="eastAsia" w:cs="宋体"/>
        </w:rPr>
        <w:t>脚注为单倍行距，段前段后均空</w:t>
      </w:r>
      <w:r>
        <w:t>0</w:t>
      </w:r>
      <w:r>
        <w:rPr>
          <w:rFonts w:hint="eastAsia" w:cs="宋体"/>
        </w:rPr>
        <w:t>行</w:t>
      </w:r>
    </w:p>
  </w:comment>
  <w:comment w:id="23" w:author="作者" w:date="2014-06-18T09:19:00Z" w:initials="A">
    <w:p w14:paraId="09479D25">
      <w:pPr>
        <w:pStyle w:val="6"/>
      </w:pPr>
      <w:r>
        <w:rPr>
          <w:rFonts w:hint="eastAsia" w:cs="宋体"/>
        </w:rPr>
        <w:t>论文文字体为宋体，论文中所用数字和英文为</w:t>
      </w:r>
      <w:r>
        <w:t>Times New Roman</w:t>
      </w:r>
      <w:r>
        <w:rPr>
          <w:rFonts w:hint="eastAsia" w:cs="宋体"/>
        </w:rPr>
        <w:t>字体。1.25倍行距。</w:t>
      </w:r>
    </w:p>
  </w:comment>
  <w:comment w:id="24" w:author="作者" w:date="2014-06-17T09:09:00Z" w:initials="A">
    <w:p w14:paraId="0ABED583">
      <w:pPr>
        <w:pStyle w:val="6"/>
      </w:pPr>
      <w:r>
        <w:rPr>
          <w:rFonts w:hint="eastAsia" w:cs="宋体"/>
        </w:rPr>
        <w:t>公式一律采用阿拉伯数字分章连续编号。如：，公式（</w:t>
      </w:r>
      <w:r>
        <w:t>2-1</w:t>
      </w:r>
      <w:r>
        <w:rPr>
          <w:rFonts w:hint="eastAsia" w:cs="宋体"/>
        </w:rPr>
        <w:t>）等。图表中物理量、符号用斜体。</w:t>
      </w:r>
    </w:p>
  </w:comment>
  <w:comment w:id="25" w:author="作者" w:date="2014-06-17T09:17:00Z" w:initials="A">
    <w:p w14:paraId="4C2AF515">
      <w:pPr>
        <w:pStyle w:val="6"/>
      </w:pPr>
      <w:r>
        <w:rPr>
          <w:rFonts w:hint="eastAsia" w:cs="宋体"/>
        </w:rPr>
        <w:t>中文图题的段前为</w:t>
      </w:r>
      <w:r>
        <w:t>0</w:t>
      </w:r>
      <w:r>
        <w:rPr>
          <w:rFonts w:hint="eastAsia" w:cs="宋体"/>
        </w:rPr>
        <w:t>行，段后为</w:t>
      </w:r>
      <w:r>
        <w:t>0</w:t>
      </w:r>
      <w:r>
        <w:rPr>
          <w:rFonts w:hint="eastAsia" w:cs="宋体"/>
        </w:rPr>
        <w:t>行；英文图题的段前为</w:t>
      </w:r>
      <w:r>
        <w:t>0</w:t>
      </w:r>
      <w:r>
        <w:rPr>
          <w:rFonts w:hint="eastAsia" w:cs="宋体"/>
        </w:rPr>
        <w:t>行，如果有图注段后为</w:t>
      </w:r>
      <w:r>
        <w:t>0</w:t>
      </w:r>
      <w:r>
        <w:rPr>
          <w:rFonts w:hint="eastAsia" w:cs="宋体"/>
        </w:rPr>
        <w:t>行，没有则为</w:t>
      </w:r>
      <w:r>
        <w:t>1</w:t>
      </w:r>
      <w:r>
        <w:rPr>
          <w:rFonts w:hint="eastAsia" w:cs="宋体"/>
        </w:rPr>
        <w:t>行，图注段前</w:t>
      </w:r>
      <w:r>
        <w:t>0</w:t>
      </w:r>
      <w:r>
        <w:rPr>
          <w:rFonts w:hint="eastAsia" w:cs="宋体"/>
        </w:rPr>
        <w:t>行，段后</w:t>
      </w:r>
      <w:r>
        <w:t>1</w:t>
      </w:r>
      <w:r>
        <w:rPr>
          <w:rFonts w:hint="eastAsia" w:cs="宋体"/>
        </w:rPr>
        <w:t>行。</w:t>
      </w:r>
    </w:p>
  </w:comment>
  <w:comment w:id="26" w:author="作者" w:date="2024-07-01T19:13:00Z" w:initials="A">
    <w:p w14:paraId="74FDBF41">
      <w:pPr>
        <w:pStyle w:val="6"/>
      </w:pPr>
      <w:r>
        <w:rPr>
          <w:rFonts w:hint="eastAsia" w:cs="宋体"/>
        </w:rPr>
        <w:t>中文表题的段前为</w:t>
      </w:r>
      <w:r>
        <w:t>1</w:t>
      </w:r>
      <w:r>
        <w:rPr>
          <w:rFonts w:hint="eastAsia" w:cs="宋体"/>
        </w:rPr>
        <w:t>行，段后为</w:t>
      </w:r>
      <w:r>
        <w:t>0</w:t>
      </w:r>
      <w:r>
        <w:rPr>
          <w:rFonts w:hint="eastAsia" w:cs="宋体"/>
        </w:rPr>
        <w:t>行，英文表题的段前为</w:t>
      </w:r>
      <w:r>
        <w:rPr>
          <w:rFonts w:hint="eastAsia"/>
        </w:rPr>
        <w:t>0</w:t>
      </w:r>
      <w:r>
        <w:rPr>
          <w:rFonts w:hint="eastAsia" w:cs="宋体"/>
        </w:rPr>
        <w:t>行，段后为</w:t>
      </w:r>
      <w:r>
        <w:t>0</w:t>
      </w:r>
      <w:r>
        <w:rPr>
          <w:rFonts w:hint="eastAsia" w:cs="宋体"/>
        </w:rPr>
        <w:t>行。</w:t>
      </w:r>
    </w:p>
  </w:comment>
  <w:comment w:id="27" w:author="作者" w:date="2014-06-18T10:15:00Z" w:initials="A">
    <w:p w14:paraId="38F56F74">
      <w:pPr>
        <w:pStyle w:val="6"/>
      </w:pPr>
      <w:r>
        <w:rPr>
          <w:rFonts w:hint="eastAsia" w:cs="宋体"/>
        </w:rPr>
        <w:t>黑体小三号，段前</w:t>
      </w:r>
      <w:r>
        <w:t>0.5</w:t>
      </w:r>
      <w:r>
        <w:rPr>
          <w:rFonts w:hint="eastAsia" w:cs="宋体"/>
        </w:rPr>
        <w:t>段后</w:t>
      </w:r>
      <w:r>
        <w:t>0.5</w:t>
      </w:r>
      <w:r>
        <w:rPr>
          <w:rFonts w:hint="eastAsia" w:cs="宋体"/>
        </w:rPr>
        <w:t>。</w:t>
      </w:r>
    </w:p>
  </w:comment>
  <w:comment w:id="28" w:author="作者" w:date="2014-06-18T10:15:00Z" w:initials="A">
    <w:p w14:paraId="668EA3D7">
      <w:pPr>
        <w:pStyle w:val="6"/>
      </w:pPr>
      <w:r>
        <w:rPr>
          <w:rFonts w:hint="eastAsia" w:cs="宋体"/>
        </w:rPr>
        <w:t>主体部分只列作者阅读过，在正文中被引用过，正式发表的文献资料。中文</w:t>
      </w:r>
      <w:r>
        <w:t>5</w:t>
      </w:r>
      <w:r>
        <w:rPr>
          <w:rFonts w:hint="eastAsia" w:cs="宋体"/>
        </w:rPr>
        <w:t>号宋体字，英文和数字</w:t>
      </w:r>
      <w:r>
        <w:rPr>
          <w:rFonts w:hint="eastAsia" w:ascii="Arial" w:hAnsi="Arial" w:cs="Arial"/>
          <w:color w:val="333333"/>
          <w:sz w:val="16"/>
          <w:szCs w:val="16"/>
          <w:shd w:val="clear" w:color="auto" w:fill="FFFFFF"/>
          <w:lang w:val="en-US" w:eastAsia="zh-CN"/>
        </w:rPr>
        <w:t>五号</w:t>
      </w:r>
      <w:r>
        <w:t>Times New Roman</w:t>
      </w:r>
      <w:r>
        <w:rPr>
          <w:rFonts w:hint="eastAsia" w:cs="宋体"/>
        </w:rPr>
        <w:t>。段落</w:t>
      </w:r>
      <w:r>
        <w:t>1.25</w:t>
      </w:r>
      <w:r>
        <w:rPr>
          <w:rFonts w:hint="eastAsia" w:cs="宋体"/>
        </w:rPr>
        <w:t>倍行距。</w:t>
      </w:r>
    </w:p>
  </w:comment>
  <w:comment w:id="29" w:author="作者" w:date="2024-10-30T11:24:22Z" w:initials="A">
    <w:p w14:paraId="0BF5377A">
      <w:pPr>
        <w:pStyle w:val="6"/>
      </w:pPr>
      <w:r>
        <w:rPr>
          <w:rFonts w:hint="eastAsia"/>
        </w:rPr>
        <w:t>参考文献可以采用顺序编码制或著者-出版年制进行标注（只能使用一种，全文统一），具体</w:t>
      </w:r>
      <w:r>
        <w:rPr>
          <w:rFonts w:hint="eastAsia"/>
          <w:color w:val="000000" w:themeColor="text1"/>
        </w:rPr>
        <w:t>参考《</w:t>
      </w:r>
      <w:r>
        <w:rPr>
          <w:rFonts w:ascii="Arial" w:hAnsi="Arial" w:cs="Arial"/>
          <w:color w:val="000000" w:themeColor="text1"/>
          <w:sz w:val="19"/>
          <w:szCs w:val="19"/>
          <w:shd w:val="clear" w:color="auto" w:fill="FFFFFF"/>
        </w:rPr>
        <w:t> </w:t>
      </w:r>
      <w:r>
        <w:rPr>
          <w:rStyle w:val="24"/>
          <w:rFonts w:ascii="Arial" w:hAnsi="Arial" w:cs="Arial"/>
          <w:i w:val="0"/>
          <w:color w:val="000000" w:themeColor="text1"/>
          <w:sz w:val="19"/>
          <w:szCs w:val="19"/>
          <w:shd w:val="clear" w:color="auto" w:fill="FFFFFF"/>
        </w:rPr>
        <w:t>信息与文献</w:t>
      </w:r>
      <w:r>
        <w:rPr>
          <w:rFonts w:hint="eastAsia" w:ascii="Arial" w:hAnsi="Arial" w:cs="Arial"/>
          <w:color w:val="000000" w:themeColor="text1"/>
          <w:sz w:val="19"/>
          <w:szCs w:val="19"/>
          <w:shd w:val="clear" w:color="auto" w:fill="FFFFFF"/>
        </w:rPr>
        <w:t xml:space="preserve"> </w:t>
      </w:r>
      <w:r>
        <w:rPr>
          <w:rStyle w:val="24"/>
          <w:rFonts w:ascii="Arial" w:hAnsi="Arial" w:cs="Arial"/>
          <w:i w:val="0"/>
          <w:color w:val="000000" w:themeColor="text1"/>
          <w:sz w:val="19"/>
          <w:szCs w:val="19"/>
          <w:shd w:val="clear" w:color="auto" w:fill="FFFFFF"/>
        </w:rPr>
        <w:t>参考文献著录</w:t>
      </w:r>
      <w:r>
        <w:t>规则</w:t>
      </w:r>
      <w:r>
        <w:rPr>
          <w:rFonts w:hint="eastAsia"/>
        </w:rPr>
        <w:t>》（</w:t>
      </w:r>
      <w:r>
        <w:rPr>
          <w:rFonts w:ascii="Arial" w:hAnsi="Arial" w:cs="Arial"/>
          <w:color w:val="333333"/>
          <w:sz w:val="19"/>
          <w:szCs w:val="19"/>
          <w:shd w:val="clear" w:color="auto" w:fill="FFFFFF"/>
        </w:rPr>
        <w:t>GB7714-2015</w:t>
      </w:r>
      <w:r>
        <w:rPr>
          <w:rFonts w:hint="eastAsia"/>
        </w:rPr>
        <w:t>）。</w:t>
      </w:r>
      <w:r>
        <w:rPr>
          <w:rFonts w:ascii="宋体" w:hAnsi="宋体" w:cs="宋体"/>
          <w:sz w:val="24"/>
          <w:szCs w:val="24"/>
        </w:rPr>
        <w:t>英文文献</w:t>
      </w:r>
      <w:r>
        <w:rPr>
          <w:rFonts w:hint="eastAsia" w:ascii="宋体" w:hAnsi="宋体" w:cs="宋体"/>
          <w:sz w:val="24"/>
          <w:szCs w:val="24"/>
        </w:rPr>
        <w:t>的作者姓名列举方式以论文发表刊物格式为准。</w:t>
      </w:r>
    </w:p>
  </w:comment>
  <w:comment w:id="30" w:author="作者" w:date="2014-07-02T09:30:00Z" w:initials="A">
    <w:p w14:paraId="5B623F43">
      <w:pPr>
        <w:pStyle w:val="6"/>
        <w:rPr>
          <w:rFonts w:asciiTheme="minorEastAsia" w:hAnsiTheme="minorEastAsia" w:eastAsiaTheme="minorEastAsia" w:cstheme="minorEastAsia"/>
        </w:rPr>
      </w:pPr>
      <w:r>
        <w:rPr>
          <w:rFonts w:hint="eastAsia" w:asciiTheme="minorEastAsia" w:hAnsiTheme="minorEastAsia" w:eastAsiaTheme="minorEastAsia" w:cstheme="minorEastAsia"/>
        </w:rPr>
        <w:t>附录、个人简介、导师简介、获得成果目录、致谢标题黑体小三号，段前0.5段后0.5，，每部分另起一页，无缩进。正文格式同论文正文。</w:t>
      </w:r>
    </w:p>
  </w:comment>
  <w:comment w:id="31" w:author="作者" w:date="2014-06-18T10:16:00Z" w:initials="A">
    <w:p w14:paraId="1C7E010E">
      <w:pPr>
        <w:pStyle w:val="6"/>
      </w:pPr>
      <w:r>
        <w:rPr>
          <w:rFonts w:hint="eastAsia" w:cs="宋体"/>
        </w:rPr>
        <w:t>正文格式同论文正文。</w:t>
      </w:r>
    </w:p>
  </w:comment>
  <w:comment w:id="32" w:author="作者" w:date="2014-06-18T10:16:00Z" w:initials="A">
    <w:p w14:paraId="241ABDCB">
      <w:pPr>
        <w:pStyle w:val="6"/>
      </w:pPr>
      <w:r>
        <w:rPr>
          <w:rFonts w:hint="eastAsia" w:cs="宋体"/>
        </w:rPr>
        <w:t>正文格式同论文正文。</w:t>
      </w:r>
    </w:p>
  </w:comment>
  <w:comment w:id="33" w:author="作者" w:date="2014-06-18T10:16:00Z" w:initials="A">
    <w:p w14:paraId="46F3A29D">
      <w:pPr>
        <w:pStyle w:val="6"/>
      </w:pPr>
      <w:r>
        <w:rPr>
          <w:rFonts w:hint="eastAsia" w:cs="宋体"/>
        </w:rPr>
        <w:t>正文格式与参考文献的格式相同。</w:t>
      </w:r>
    </w:p>
  </w:comment>
  <w:comment w:id="34" w:author="作者" w:date="2014-06-18T10:16:00Z" w:initials="A">
    <w:p w14:paraId="7B52FDC4">
      <w:pPr>
        <w:pStyle w:val="6"/>
      </w:pPr>
      <w:r>
        <w:rPr>
          <w:rFonts w:hint="eastAsia" w:cs="宋体"/>
        </w:rPr>
        <w:t>正文格式同论文正文。</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D750A9" w15:done="0"/>
  <w15:commentEx w15:paraId="57028930" w15:done="0"/>
  <w15:commentEx w15:paraId="7208EC6A" w15:done="0"/>
  <w15:commentEx w15:paraId="44103422" w15:done="0"/>
  <w15:commentEx w15:paraId="18422673" w15:done="0"/>
  <w15:commentEx w15:paraId="6686F53B" w15:done="0"/>
  <w15:commentEx w15:paraId="211703FE" w15:done="0"/>
  <w15:commentEx w15:paraId="40080C56" w15:done="0"/>
  <w15:commentEx w15:paraId="520D6C5D" w15:done="0"/>
  <w15:commentEx w15:paraId="6A48C745" w15:done="0"/>
  <w15:commentEx w15:paraId="10E75142" w15:done="0"/>
  <w15:commentEx w15:paraId="176D7A31" w15:done="0"/>
  <w15:commentEx w15:paraId="781F8689" w15:done="0"/>
  <w15:commentEx w15:paraId="24E00938" w15:done="0"/>
  <w15:commentEx w15:paraId="4AA0771C" w15:done="0"/>
  <w15:commentEx w15:paraId="7F0A6D58" w15:done="0"/>
  <w15:commentEx w15:paraId="2EBAB4E0" w15:done="0"/>
  <w15:commentEx w15:paraId="01ABD85E" w15:done="0"/>
  <w15:commentEx w15:paraId="199BDCA1" w15:done="0"/>
  <w15:commentEx w15:paraId="36DF5E57" w15:done="0"/>
  <w15:commentEx w15:paraId="2AEB6024" w15:done="0"/>
  <w15:commentEx w15:paraId="3355CEFC" w15:done="0"/>
  <w15:commentEx w15:paraId="2F20652E" w15:done="0"/>
  <w15:commentEx w15:paraId="09479D25" w15:done="0"/>
  <w15:commentEx w15:paraId="0ABED583" w15:done="0"/>
  <w15:commentEx w15:paraId="4C2AF515" w15:done="0"/>
  <w15:commentEx w15:paraId="74FDBF41" w15:done="0"/>
  <w15:commentEx w15:paraId="38F56F74" w15:done="0"/>
  <w15:commentEx w15:paraId="668EA3D7" w15:done="0"/>
  <w15:commentEx w15:paraId="0BF5377A" w15:done="0"/>
  <w15:commentEx w15:paraId="5B623F43" w15:done="0"/>
  <w15:commentEx w15:paraId="1C7E010E" w15:done="0"/>
  <w15:commentEx w15:paraId="241ABDCB" w15:done="0"/>
  <w15:commentEx w15:paraId="46F3A29D" w15:done="0"/>
  <w15:commentEx w15:paraId="7B52FD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B4BD4D6-AD49-4E95-9427-E33F3906FD7B}"/>
  </w:font>
  <w:font w:name="黑体">
    <w:panose1 w:val="02010609060101010101"/>
    <w:charset w:val="86"/>
    <w:family w:val="auto"/>
    <w:pitch w:val="default"/>
    <w:sig w:usb0="800002BF" w:usb1="38CF7CFA" w:usb2="00000016" w:usb3="00000000" w:csb0="00040001" w:csb1="00000000"/>
    <w:embedRegular r:id="rId2" w:fontKey="{4D9FA12A-61D3-470C-8664-9BD01819223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3F15B04A-CADA-485C-87C0-C351542D229C}"/>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embedRegular r:id="rId4" w:fontKey="{D6A11CAD-8E54-4942-ACF3-4DBEC2D01634}"/>
  </w:font>
  <w:font w:name="方正小标宋简体">
    <w:panose1 w:val="02000000000000000000"/>
    <w:charset w:val="86"/>
    <w:family w:val="script"/>
    <w:pitch w:val="default"/>
    <w:sig w:usb0="00000001" w:usb1="08000000" w:usb2="00000000" w:usb3="00000000" w:csb0="00040000" w:csb1="00000000"/>
    <w:embedRegular r:id="rId5" w:fontKey="{DD43E398-EF13-43D2-B1AC-459DB14BCB41}"/>
  </w:font>
  <w:font w:name="仿宋_GB2312">
    <w:panose1 w:val="02010609030101010101"/>
    <w:charset w:val="86"/>
    <w:family w:val="modern"/>
    <w:pitch w:val="default"/>
    <w:sig w:usb0="00000001" w:usb1="080E0000" w:usb2="00000000" w:usb3="00000000" w:csb0="00040000" w:csb1="00000000"/>
    <w:embedRegular r:id="rId6" w:fontKey="{36C04636-72F4-4C15-9802-817F6D170807}"/>
  </w:font>
  <w:font w:name="楷体_GB2312">
    <w:altName w:val="楷体"/>
    <w:panose1 w:val="00000000000000000000"/>
    <w:charset w:val="86"/>
    <w:family w:val="modern"/>
    <w:pitch w:val="default"/>
    <w:sig w:usb0="00000000" w:usb1="00000000" w:usb2="00000010" w:usb3="00000000" w:csb0="00040000" w:csb1="00000000"/>
    <w:embedRegular r:id="rId7" w:fontKey="{FDEDB88C-5911-4BBA-B816-9A65A877343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9B55">
    <w:pPr>
      <w:pStyle w:val="14"/>
      <w:framePr w:wrap="auto" w:vAnchor="text" w:hAnchor="margin" w:xAlign="center" w:y="1"/>
      <w:rPr>
        <w:rStyle w:val="23"/>
      </w:rPr>
    </w:pPr>
    <w:r>
      <w:rPr>
        <w:rStyle w:val="23"/>
      </w:rPr>
      <w:fldChar w:fldCharType="begin"/>
    </w:r>
    <w:r>
      <w:rPr>
        <w:rStyle w:val="23"/>
      </w:rPr>
      <w:instrText xml:space="preserve">PAGE  </w:instrText>
    </w:r>
    <w:r>
      <w:rPr>
        <w:rStyle w:val="23"/>
      </w:rPr>
      <w:fldChar w:fldCharType="separate"/>
    </w:r>
    <w:r>
      <w:rPr>
        <w:rStyle w:val="23"/>
      </w:rPr>
      <w:t>3</w:t>
    </w:r>
    <w:r>
      <w:rPr>
        <w:rStyle w:val="23"/>
      </w:rPr>
      <w:fldChar w:fldCharType="end"/>
    </w:r>
  </w:p>
  <w:p w14:paraId="053000BF">
    <w:pPr>
      <w:pStyle w:val="1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39A24">
    <w:pPr>
      <w:pStyle w:val="14"/>
      <w:jc w:val="center"/>
    </w:pPr>
    <w:r>
      <w:fldChar w:fldCharType="begin"/>
    </w:r>
    <w:r>
      <w:instrText xml:space="preserve"> PAGE   \* MERGEFORMAT </w:instrText>
    </w:r>
    <w:r>
      <w:fldChar w:fldCharType="separate"/>
    </w:r>
    <w:r>
      <w:rPr>
        <w:lang w:val="zh-CN"/>
      </w:rPr>
      <w:t>2</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10257BC0">
      <w:pPr>
        <w:pStyle w:val="17"/>
        <w:ind w:left="270" w:leftChars="43" w:hanging="180" w:hangingChars="100"/>
      </w:pPr>
      <w:r>
        <w:rPr>
          <w:rStyle w:val="27"/>
        </w:rPr>
        <w:footnoteRef/>
      </w:r>
      <w:r>
        <w:t xml:space="preserve"> </w:t>
      </w:r>
      <w:r>
        <w:rPr>
          <w:rFonts w:hint="eastAsia" w:cs="宋体"/>
        </w:rPr>
        <w:t>脚注序号“①，……，⑩”的字体是“正文”，不是“上标”，序号与脚注内容文字之间空</w:t>
      </w:r>
      <w:r>
        <w:t>1</w:t>
      </w:r>
      <w:r>
        <w:rPr>
          <w:rFonts w:hint="eastAsia" w:cs="宋体"/>
        </w:rPr>
        <w:t>个半角字符，脚注的段落格式为：单倍行距，段前空</w:t>
      </w:r>
      <w:r>
        <w:t>0</w:t>
      </w:r>
      <w:r>
        <w:rPr>
          <w:rFonts w:hint="eastAsia" w:cs="宋体"/>
        </w:rPr>
        <w:t>磅，段后空</w:t>
      </w:r>
      <w:r>
        <w:t>0</w:t>
      </w:r>
      <w:r>
        <w:rPr>
          <w:rFonts w:hint="eastAsia" w:cs="宋体"/>
        </w:rPr>
        <w:t>磅，悬挂缩进</w:t>
      </w:r>
      <w:r>
        <w:t>1.5</w:t>
      </w:r>
      <w:r>
        <w:rPr>
          <w:rFonts w:hint="eastAsia" w:cs="宋体"/>
        </w:rPr>
        <w:t>字符；中文用宋体，字号为小五号，英文和数字用</w:t>
      </w:r>
      <w:r>
        <w:t xml:space="preserve">Times New </w:t>
      </w:r>
      <w:r>
        <w:rPr>
          <w:sz w:val="18"/>
          <w:szCs w:val="18"/>
        </w:rPr>
        <w:t>Roman</w:t>
      </w:r>
      <w:r>
        <w:rPr>
          <w:rFonts w:hint="eastAsia" w:cs="宋体"/>
        </w:rPr>
        <w:t>字体，字号为</w:t>
      </w:r>
      <w:r>
        <w:rPr>
          <w:rFonts w:hint="eastAsia"/>
          <w:lang w:val="en-US" w:eastAsia="zh-CN"/>
        </w:rPr>
        <w:t>小五号</w:t>
      </w:r>
      <w:r>
        <w:rPr>
          <w:rFonts w:hint="eastAsia" w:cs="宋体"/>
        </w:rPr>
        <w:t>；中英文混排时，所有标点符号（例如逗号“，”、括号“（）”等）一律使用中文输入状态下的标点符号，但小数点采用英文状态下的样式“</w:t>
      </w:r>
      <w:r>
        <w:t>.</w:t>
      </w:r>
      <w:r>
        <w:rPr>
          <w:rFonts w:hint="eastAsia" w:cs="宋体"/>
        </w:rPr>
        <w:t>”。</w:t>
      </w:r>
    </w:p>
  </w:footnote>
  <w:footnote w:id="1">
    <w:p w14:paraId="5FF875A3">
      <w:pPr>
        <w:pStyle w:val="17"/>
        <w:ind w:left="270" w:leftChars="43" w:hanging="180" w:hangingChars="100"/>
      </w:pPr>
      <w:r>
        <w:rPr>
          <w:rStyle w:val="27"/>
        </w:rPr>
        <w:footnoteRef/>
      </w:r>
      <w:r>
        <w:t xml:space="preserve"> </w:t>
      </w:r>
      <w:r>
        <w:rPr>
          <w:rFonts w:hint="eastAsia" w:cs="宋体"/>
        </w:rPr>
        <w:t>脚注序号“①，……，⑩”的字体是“正文”，不是“上标”，序号与脚注内容文字之间空</w:t>
      </w:r>
      <w:r>
        <w:t>1</w:t>
      </w:r>
      <w:r>
        <w:rPr>
          <w:rFonts w:hint="eastAsia" w:cs="宋体"/>
        </w:rPr>
        <w:t>个半角字符，脚注的段落格式为：单倍行距，段前空</w:t>
      </w:r>
      <w:r>
        <w:t>0</w:t>
      </w:r>
      <w:r>
        <w:rPr>
          <w:rFonts w:hint="eastAsia" w:cs="宋体"/>
        </w:rPr>
        <w:t>磅，段后空</w:t>
      </w:r>
      <w:r>
        <w:t>0</w:t>
      </w:r>
      <w:r>
        <w:rPr>
          <w:rFonts w:hint="eastAsia" w:cs="宋体"/>
        </w:rPr>
        <w:t>磅，悬挂缩进</w:t>
      </w:r>
      <w:r>
        <w:t>1.5</w:t>
      </w:r>
      <w:r>
        <w:rPr>
          <w:rFonts w:hint="eastAsia" w:cs="宋体"/>
        </w:rPr>
        <w:t>字符；中文用宋体，字号为小五号，英文和数字用</w:t>
      </w:r>
      <w:r>
        <w:t>Times New Roman</w:t>
      </w:r>
      <w:r>
        <w:rPr>
          <w:rFonts w:hint="eastAsia" w:cs="宋体"/>
        </w:rPr>
        <w:t>字体，字号为</w:t>
      </w:r>
      <w:r>
        <w:rPr>
          <w:rFonts w:hint="eastAsia"/>
          <w:lang w:val="en-US" w:eastAsia="zh-CN"/>
        </w:rPr>
        <w:t>小五号</w:t>
      </w:r>
      <w:r>
        <w:rPr>
          <w:rFonts w:hint="eastAsia" w:cs="宋体"/>
        </w:rPr>
        <w:t>；中英文混排时，所有标点符号（例如逗号“，”、括号“（）”等）一律使用中文输入状态下的标点符号，但小数点采用英文状态下的样式“</w:t>
      </w:r>
      <w:r>
        <w:t>.</w:t>
      </w:r>
      <w:r>
        <w:rPr>
          <w:rFonts w:hint="eastAsia" w:cs="宋体"/>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0E81E">
    <w:pPr>
      <w:pStyle w:val="15"/>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F1ED5">
    <w:pPr>
      <w:pStyle w:val="15"/>
      <w:rPr>
        <w:caps/>
        <w:sz w:val="21"/>
        <w:szCs w:val="21"/>
      </w:rPr>
    </w:pPr>
    <w:r>
      <w:rPr>
        <w:rFonts w:hint="eastAsia" w:cs="宋体"/>
        <w:caps/>
        <w:sz w:val="21"/>
        <w:szCs w:val="21"/>
      </w:rPr>
      <w:t>第六章</w:t>
    </w:r>
    <w:r>
      <w:rPr>
        <w:caps/>
        <w:sz w:val="21"/>
        <w:szCs w:val="21"/>
      </w:rPr>
      <w:t xml:space="preserve"> </w:t>
    </w:r>
    <w:r>
      <w:rPr>
        <w:rFonts w:hint="eastAsia" w:cs="宋体"/>
        <w:caps/>
        <w:sz w:val="21"/>
        <w:szCs w:val="21"/>
      </w:rPr>
      <w:t>全文总结与展望</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E9F2C">
    <w:pPr>
      <w:pStyle w:val="15"/>
      <w:rPr>
        <w:caps/>
        <w:sz w:val="21"/>
        <w:szCs w:val="21"/>
      </w:rPr>
    </w:pPr>
    <w:r>
      <w:rPr>
        <w:rFonts w:hint="eastAsia" w:cs="宋体"/>
        <w:caps/>
        <w:sz w:val="21"/>
        <w:szCs w:val="21"/>
      </w:rPr>
      <w:t>参考文献</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CD124">
    <w:pPr>
      <w:pStyle w:val="15"/>
    </w:pPr>
    <w:r>
      <w:rPr>
        <w:rFonts w:hint="eastAsia" w:cs="宋体"/>
      </w:rPr>
      <w:t>致</w:t>
    </w:r>
    <w:r>
      <w:t xml:space="preserve">  </w:t>
    </w:r>
    <w:r>
      <w:rPr>
        <w:rFonts w:hint="eastAsia" w:cs="宋体"/>
      </w:rPr>
      <w:t>谢</w:t>
    </w:r>
  </w:p>
  <w:p w14:paraId="6AAD2899">
    <w:pPr>
      <w:pStyle w:val="43"/>
      <w:spacing w:before="480" w:after="360" w:line="400" w:lineRule="exact"/>
      <w:outlineLvl w:val="0"/>
      <w:rPr>
        <w:rFonts w:ascii="宋体" w:hAnsi="宋体" w:eastAsia="宋体"/>
        <w:sz w:val="21"/>
        <w:szCs w:val="21"/>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8B7CC">
    <w:pPr>
      <w:pStyle w:val="15"/>
      <w:rPr>
        <w:sz w:val="21"/>
        <w:szCs w:val="21"/>
      </w:rPr>
    </w:pPr>
    <w:r>
      <w:rPr>
        <w:rFonts w:hint="eastAsia" w:cs="宋体"/>
        <w:sz w:val="21"/>
        <w:szCs w:val="21"/>
      </w:rPr>
      <w:t>附录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21C3">
    <w:pPr>
      <w:pStyle w:val="15"/>
    </w:pPr>
    <w:r>
      <w:rPr>
        <w:rFonts w:hint="eastAsia"/>
      </w:rPr>
      <w:t>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5A07D">
    <w:pPr>
      <w:pStyle w:val="15"/>
      <w:rPr>
        <w:sz w:val="21"/>
        <w:szCs w:val="21"/>
      </w:rPr>
    </w:pPr>
    <w:r>
      <w:rPr>
        <w:sz w:val="21"/>
        <w:szCs w:val="21"/>
      </w:rPr>
      <w:t>ABSTRACT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70A28">
    <w:pPr>
      <w:pStyle w:val="15"/>
      <w:rPr>
        <w:sz w:val="21"/>
        <w:szCs w:val="21"/>
      </w:rPr>
    </w:pPr>
    <w:r>
      <w:rPr>
        <w:sz w:val="21"/>
        <w:szCs w:val="21"/>
      </w:rPr>
      <w:t>ABSTRACT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60671">
    <w:pPr>
      <w:pStyle w:val="15"/>
      <w:rPr>
        <w:sz w:val="21"/>
        <w:szCs w:val="21"/>
      </w:rPr>
    </w:pPr>
    <w:r>
      <w:rPr>
        <w:rFonts w:hint="eastAsia" w:cs="宋体"/>
        <w:sz w:val="21"/>
        <w:szCs w:val="21"/>
      </w:rPr>
      <w:t>目录</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3A2DB">
    <w:pPr>
      <w:pStyle w:val="15"/>
      <w:rPr>
        <w:sz w:val="21"/>
        <w:szCs w:val="21"/>
      </w:rPr>
    </w:pPr>
    <w:r>
      <w:rPr>
        <w:rFonts w:hint="eastAsia" w:cs="宋体"/>
        <w:sz w:val="21"/>
        <w:szCs w:val="21"/>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4128B">
    <w:pPr>
      <w:pStyle w:val="15"/>
      <w:rPr>
        <w:caps/>
        <w:sz w:val="21"/>
        <w:szCs w:val="21"/>
      </w:rPr>
    </w:pPr>
    <w:r>
      <w:rPr>
        <w:rFonts w:hint="eastAsia" w:cs="宋体"/>
        <w:caps/>
        <w:sz w:val="21"/>
        <w:szCs w:val="21"/>
      </w:rPr>
      <w:t>第一章</w:t>
    </w:r>
    <w:r>
      <w:rPr>
        <w:caps/>
        <w:sz w:val="21"/>
        <w:szCs w:val="21"/>
      </w:rPr>
      <w:t xml:space="preserve"> </w:t>
    </w:r>
    <w:r>
      <w:rPr>
        <w:rFonts w:hint="eastAsia" w:cs="宋体"/>
        <w:caps/>
        <w:sz w:val="21"/>
        <w:szCs w:val="21"/>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8AD5D">
    <w:pPr>
      <w:pStyle w:val="15"/>
      <w:rPr>
        <w:sz w:val="21"/>
        <w:szCs w:val="21"/>
      </w:rPr>
    </w:pPr>
    <w:r>
      <w:rPr>
        <w:rFonts w:hint="eastAsia" w:cs="宋体"/>
        <w:sz w:val="21"/>
        <w:szCs w:val="21"/>
      </w:rPr>
      <w:t>西南林业大学博士学位论文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7A283">
    <w:pPr>
      <w:pStyle w:val="15"/>
      <w:rPr>
        <w:caps/>
        <w:sz w:val="21"/>
        <w:szCs w:val="21"/>
      </w:rPr>
    </w:pPr>
    <w:r>
      <w:rPr>
        <w:rFonts w:hint="eastAsia" w:cs="宋体"/>
        <w:caps/>
        <w:sz w:val="21"/>
        <w:szCs w:val="21"/>
      </w:rPr>
      <w:t>第二章</w:t>
    </w:r>
    <w:r>
      <w:rPr>
        <w:caps/>
        <w:sz w:val="21"/>
        <w:szCs w:val="21"/>
      </w:rPr>
      <w:t xml:space="preserve"> </w:t>
    </w:r>
    <w:r>
      <w:rPr>
        <w:rFonts w:hint="eastAsia" w:cs="宋体"/>
        <w:caps/>
        <w:sz w:val="21"/>
        <w:szCs w:val="21"/>
      </w:rPr>
      <w:t>时域积分方程基础</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7EDCF"/>
    <w:multiLevelType w:val="multilevel"/>
    <w:tmpl w:val="5DB7EDCF"/>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default" w:ascii="宋体" w:hAnsi="宋体" w:eastAsia="宋体" w:cs="宋体"/>
      </w:rPr>
    </w:lvl>
    <w:lvl w:ilvl="2" w:tentative="0">
      <w:start w:val="1"/>
      <w:numFmt w:val="decimal"/>
      <w:pStyle w:val="2"/>
      <w:suff w:val="space"/>
      <w:lvlText w:val="%1.%2.%3"/>
      <w:lvlJc w:val="left"/>
      <w:pPr>
        <w:tabs>
          <w:tab w:val="left" w:pos="0"/>
        </w:tabs>
        <w:ind w:left="1419" w:hanging="709"/>
      </w:pPr>
      <w:rPr>
        <w:rFonts w:hint="default" w:ascii="宋体" w:hAnsi="宋体" w:eastAsia="宋体" w:cs="宋体"/>
      </w:rPr>
    </w:lvl>
    <w:lvl w:ilvl="3" w:tentative="0">
      <w:start w:val="1"/>
      <w:numFmt w:val="decimal"/>
      <w:suff w:val="space"/>
      <w:lvlText w:val="%1.%2.%3.%4"/>
      <w:lvlJc w:val="left"/>
      <w:pPr>
        <w:tabs>
          <w:tab w:val="left" w:pos="0"/>
        </w:tabs>
        <w:ind w:left="851" w:hanging="851"/>
      </w:pPr>
      <w:rPr>
        <w:rFonts w:hint="default" w:ascii="宋体" w:hAnsi="宋体" w:eastAsia="宋体" w:cs="宋体"/>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4897A7B"/>
    <w:multiLevelType w:val="multilevel"/>
    <w:tmpl w:val="74897A7B"/>
    <w:lvl w:ilvl="0" w:tentative="0">
      <w:start w:val="1"/>
      <w:numFmt w:val="decimal"/>
      <w:pStyle w:val="51"/>
      <w:lvlText w:val="[%1]"/>
      <w:lvlJc w:val="left"/>
      <w:pPr>
        <w:tabs>
          <w:tab w:val="left" w:pos="397"/>
        </w:tabs>
        <w:ind w:left="420" w:hanging="420"/>
      </w:pPr>
      <w:rPr>
        <w:rFonts w:hint="eastAsia"/>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embedTrueTypeFonts/>
  <w:saveSubsetFonts/>
  <w:bordersDoNotSurroundHeader w:val="1"/>
  <w:bordersDoNotSurroundFooter w:val="1"/>
  <w:doNotTrackMoves/>
  <w:documentProtection w:enforcement="0"/>
  <w:defaultTabStop w:val="420"/>
  <w:doNotHyphenateCaps/>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4"/>
    <w:footnote w:id="5"/>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NiN2Y4MmExNTZlMGM3ZDk3ZmMwOGVlZDRjYTA4YmYifQ=="/>
  </w:docVars>
  <w:rsids>
    <w:rsidRoot w:val="00172A27"/>
    <w:rsid w:val="00001401"/>
    <w:rsid w:val="000527EB"/>
    <w:rsid w:val="000612C1"/>
    <w:rsid w:val="000A68E5"/>
    <w:rsid w:val="000B3D06"/>
    <w:rsid w:val="001004EE"/>
    <w:rsid w:val="0012049A"/>
    <w:rsid w:val="001208BD"/>
    <w:rsid w:val="00150678"/>
    <w:rsid w:val="00172A27"/>
    <w:rsid w:val="0017397E"/>
    <w:rsid w:val="001B670C"/>
    <w:rsid w:val="001C10F8"/>
    <w:rsid w:val="001C43F6"/>
    <w:rsid w:val="001D46E4"/>
    <w:rsid w:val="002535FB"/>
    <w:rsid w:val="00277DAF"/>
    <w:rsid w:val="00294AFC"/>
    <w:rsid w:val="002A4571"/>
    <w:rsid w:val="002B4A3A"/>
    <w:rsid w:val="002C4223"/>
    <w:rsid w:val="002E01B3"/>
    <w:rsid w:val="00317C72"/>
    <w:rsid w:val="00363813"/>
    <w:rsid w:val="003936AE"/>
    <w:rsid w:val="00407A71"/>
    <w:rsid w:val="00431F88"/>
    <w:rsid w:val="00456558"/>
    <w:rsid w:val="00462800"/>
    <w:rsid w:val="00496F08"/>
    <w:rsid w:val="004B027C"/>
    <w:rsid w:val="004B6783"/>
    <w:rsid w:val="004E5F6B"/>
    <w:rsid w:val="005E075E"/>
    <w:rsid w:val="00601548"/>
    <w:rsid w:val="006344A6"/>
    <w:rsid w:val="006A124C"/>
    <w:rsid w:val="006D34B3"/>
    <w:rsid w:val="00725631"/>
    <w:rsid w:val="007571B0"/>
    <w:rsid w:val="00790F67"/>
    <w:rsid w:val="007F1DFF"/>
    <w:rsid w:val="007F30FE"/>
    <w:rsid w:val="008A70CA"/>
    <w:rsid w:val="0091161E"/>
    <w:rsid w:val="00927CF6"/>
    <w:rsid w:val="00936A2A"/>
    <w:rsid w:val="009D0C45"/>
    <w:rsid w:val="009E4DF7"/>
    <w:rsid w:val="00A14E2A"/>
    <w:rsid w:val="00A3110F"/>
    <w:rsid w:val="00A40971"/>
    <w:rsid w:val="00A40D3B"/>
    <w:rsid w:val="00A4642F"/>
    <w:rsid w:val="00A90BB9"/>
    <w:rsid w:val="00AD3A74"/>
    <w:rsid w:val="00AF55A0"/>
    <w:rsid w:val="00B21D65"/>
    <w:rsid w:val="00B93B97"/>
    <w:rsid w:val="00CF0AEC"/>
    <w:rsid w:val="00D13C74"/>
    <w:rsid w:val="00D17852"/>
    <w:rsid w:val="00D30991"/>
    <w:rsid w:val="00D71F47"/>
    <w:rsid w:val="00D81D2F"/>
    <w:rsid w:val="00DC43AE"/>
    <w:rsid w:val="00DD0E24"/>
    <w:rsid w:val="00E13388"/>
    <w:rsid w:val="00E24A18"/>
    <w:rsid w:val="00E65E6F"/>
    <w:rsid w:val="00EB355D"/>
    <w:rsid w:val="00F134BD"/>
    <w:rsid w:val="00F80455"/>
    <w:rsid w:val="01566835"/>
    <w:rsid w:val="049555F0"/>
    <w:rsid w:val="06D86FD5"/>
    <w:rsid w:val="0736375C"/>
    <w:rsid w:val="08C914D7"/>
    <w:rsid w:val="09D20739"/>
    <w:rsid w:val="0EE13405"/>
    <w:rsid w:val="0FC43B3E"/>
    <w:rsid w:val="0FF11AA5"/>
    <w:rsid w:val="12975470"/>
    <w:rsid w:val="19080026"/>
    <w:rsid w:val="247805D3"/>
    <w:rsid w:val="25C21CA3"/>
    <w:rsid w:val="25D32425"/>
    <w:rsid w:val="27435DE7"/>
    <w:rsid w:val="2C7A12F4"/>
    <w:rsid w:val="2E0B33BE"/>
    <w:rsid w:val="2F1A4436"/>
    <w:rsid w:val="46F968A0"/>
    <w:rsid w:val="47460F19"/>
    <w:rsid w:val="4B052E99"/>
    <w:rsid w:val="4D0D6D01"/>
    <w:rsid w:val="4EB46037"/>
    <w:rsid w:val="4FA47136"/>
    <w:rsid w:val="4FC2493B"/>
    <w:rsid w:val="520C560C"/>
    <w:rsid w:val="593B1AE1"/>
    <w:rsid w:val="5DDF63AB"/>
    <w:rsid w:val="605C6362"/>
    <w:rsid w:val="60691A69"/>
    <w:rsid w:val="625958AF"/>
    <w:rsid w:val="66D03C06"/>
    <w:rsid w:val="66D40CBA"/>
    <w:rsid w:val="67562A34"/>
    <w:rsid w:val="6C4A4161"/>
    <w:rsid w:val="6E8E51C7"/>
    <w:rsid w:val="700A207F"/>
    <w:rsid w:val="759F209F"/>
    <w:rsid w:val="775B5A6C"/>
    <w:rsid w:val="78F0408D"/>
    <w:rsid w:val="79FC6D16"/>
    <w:rsid w:val="7B401FC9"/>
    <w:rsid w:val="7B9A28C3"/>
    <w:rsid w:val="7C644551"/>
    <w:rsid w:val="7ED2318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qFormat="1" w:unhideWhenUsed="0" w:uiPriority="99" w:name="index 3"/>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ocked="1"/>
    <w:lsdException w:qFormat="1" w:unhideWhenUsed="0" w:uiPriority="99" w:name="Document Map"/>
    <w:lsdException w:qFormat="1"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qFormat/>
    <w:uiPriority w:val="99"/>
    <w:pPr>
      <w:keepNext/>
      <w:keepLines/>
      <w:spacing w:before="600" w:after="600" w:line="400" w:lineRule="atLeast"/>
      <w:ind w:firstLine="200" w:firstLineChars="200"/>
      <w:jc w:val="center"/>
      <w:outlineLvl w:val="0"/>
    </w:pPr>
    <w:rPr>
      <w:rFonts w:eastAsia="黑体"/>
      <w:kern w:val="44"/>
      <w:sz w:val="30"/>
      <w:szCs w:val="30"/>
    </w:rPr>
  </w:style>
  <w:style w:type="paragraph" w:styleId="4">
    <w:name w:val="heading 2"/>
    <w:basedOn w:val="1"/>
    <w:next w:val="1"/>
    <w:link w:val="29"/>
    <w:qFormat/>
    <w:uiPriority w:val="99"/>
    <w:pPr>
      <w:keepNext/>
      <w:keepLines/>
      <w:spacing w:before="260" w:after="260" w:line="416" w:lineRule="auto"/>
      <w:outlineLvl w:val="1"/>
    </w:pPr>
    <w:rPr>
      <w:rFonts w:ascii="Cambria" w:hAnsi="Cambria" w:cs="Cambria"/>
      <w:b/>
      <w:bCs/>
      <w:sz w:val="32"/>
      <w:szCs w:val="32"/>
    </w:rPr>
  </w:style>
  <w:style w:type="paragraph" w:styleId="2">
    <w:name w:val="heading 3"/>
    <w:basedOn w:val="1"/>
    <w:next w:val="1"/>
    <w:qFormat/>
    <w:locked/>
    <w:uiPriority w:val="99"/>
    <w:pPr>
      <w:keepNext/>
      <w:keepLines/>
      <w:numPr>
        <w:ilvl w:val="2"/>
        <w:numId w:val="1"/>
      </w:numPr>
      <w:spacing w:beforeLines="50" w:line="300" w:lineRule="auto"/>
      <w:outlineLvl w:val="2"/>
    </w:pPr>
    <w:rPr>
      <w:rFonts w:eastAsia="黑体"/>
      <w:b/>
      <w:bCs/>
      <w:sz w:val="28"/>
      <w:szCs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3"/>
    <w:semiHidden/>
    <w:qFormat/>
    <w:uiPriority w:val="99"/>
    <w:pPr>
      <w:shd w:val="clear" w:color="auto" w:fill="000080"/>
    </w:pPr>
  </w:style>
  <w:style w:type="paragraph" w:styleId="6">
    <w:name w:val="annotation text"/>
    <w:basedOn w:val="1"/>
    <w:link w:val="31"/>
    <w:semiHidden/>
    <w:qFormat/>
    <w:uiPriority w:val="99"/>
    <w:pPr>
      <w:jc w:val="left"/>
    </w:pPr>
  </w:style>
  <w:style w:type="paragraph" w:styleId="7">
    <w:name w:val="Body Text 3"/>
    <w:basedOn w:val="1"/>
    <w:link w:val="34"/>
    <w:qFormat/>
    <w:uiPriority w:val="99"/>
    <w:pPr>
      <w:spacing w:after="120" w:line="400" w:lineRule="exact"/>
      <w:ind w:firstLine="200" w:firstLineChars="200"/>
    </w:pPr>
    <w:rPr>
      <w:sz w:val="16"/>
      <w:szCs w:val="16"/>
    </w:rPr>
  </w:style>
  <w:style w:type="paragraph" w:styleId="8">
    <w:name w:val="Body Text Indent"/>
    <w:basedOn w:val="1"/>
    <w:link w:val="35"/>
    <w:qFormat/>
    <w:uiPriority w:val="99"/>
    <w:pPr>
      <w:spacing w:line="360" w:lineRule="auto"/>
      <w:ind w:firstLine="463" w:firstLineChars="193"/>
    </w:pPr>
    <w:rPr>
      <w:sz w:val="24"/>
      <w:szCs w:val="24"/>
    </w:rPr>
  </w:style>
  <w:style w:type="paragraph" w:styleId="9">
    <w:name w:val="toc 3"/>
    <w:basedOn w:val="1"/>
    <w:next w:val="1"/>
    <w:autoRedefine/>
    <w:semiHidden/>
    <w:qFormat/>
    <w:uiPriority w:val="99"/>
    <w:pPr>
      <w:tabs>
        <w:tab w:val="right" w:leader="dot" w:pos="8494"/>
      </w:tabs>
      <w:spacing w:line="400" w:lineRule="exact"/>
      <w:ind w:left="481" w:leftChars="229" w:firstLine="240" w:firstLineChars="100"/>
      <w:jc w:val="left"/>
    </w:pPr>
    <w:rPr>
      <w:kern w:val="24"/>
      <w:sz w:val="24"/>
      <w:szCs w:val="24"/>
    </w:rPr>
  </w:style>
  <w:style w:type="paragraph" w:styleId="10">
    <w:name w:val="Plain Text"/>
    <w:basedOn w:val="1"/>
    <w:link w:val="36"/>
    <w:qFormat/>
    <w:uiPriority w:val="99"/>
    <w:rPr>
      <w:rFonts w:ascii="宋体" w:hAnsi="Courier New" w:cs="宋体"/>
    </w:rPr>
  </w:style>
  <w:style w:type="paragraph" w:styleId="11">
    <w:name w:val="index 3"/>
    <w:basedOn w:val="1"/>
    <w:next w:val="1"/>
    <w:autoRedefine/>
    <w:semiHidden/>
    <w:qFormat/>
    <w:uiPriority w:val="99"/>
    <w:pPr>
      <w:spacing w:before="120" w:after="120" w:line="400" w:lineRule="exact"/>
      <w:ind w:firstLine="420"/>
      <w:jc w:val="left"/>
    </w:pPr>
    <w:rPr>
      <w:rFonts w:ascii="宋体" w:hAnsi="宋体" w:cs="宋体"/>
      <w:sz w:val="24"/>
      <w:szCs w:val="24"/>
    </w:rPr>
  </w:style>
  <w:style w:type="paragraph" w:styleId="12">
    <w:name w:val="Body Text Indent 2"/>
    <w:basedOn w:val="1"/>
    <w:link w:val="37"/>
    <w:qFormat/>
    <w:uiPriority w:val="99"/>
    <w:pPr>
      <w:spacing w:after="120" w:line="480" w:lineRule="auto"/>
      <w:ind w:left="420" w:leftChars="200"/>
    </w:pPr>
  </w:style>
  <w:style w:type="paragraph" w:styleId="13">
    <w:name w:val="Balloon Text"/>
    <w:basedOn w:val="1"/>
    <w:link w:val="30"/>
    <w:semiHidden/>
    <w:qFormat/>
    <w:uiPriority w:val="99"/>
    <w:rPr>
      <w:sz w:val="18"/>
      <w:szCs w:val="18"/>
    </w:rPr>
  </w:style>
  <w:style w:type="paragraph" w:styleId="14">
    <w:name w:val="footer"/>
    <w:basedOn w:val="1"/>
    <w:link w:val="38"/>
    <w:qFormat/>
    <w:uiPriority w:val="99"/>
    <w:pPr>
      <w:tabs>
        <w:tab w:val="center" w:pos="4153"/>
        <w:tab w:val="right" w:pos="8306"/>
      </w:tabs>
      <w:snapToGrid w:val="0"/>
      <w:jc w:val="left"/>
    </w:pPr>
    <w:rPr>
      <w:sz w:val="18"/>
      <w:szCs w:val="18"/>
    </w:rPr>
  </w:style>
  <w:style w:type="paragraph" w:styleId="15">
    <w:name w:val="header"/>
    <w:basedOn w:val="1"/>
    <w:link w:val="39"/>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semiHidden/>
    <w:qFormat/>
    <w:uiPriority w:val="99"/>
    <w:pPr>
      <w:tabs>
        <w:tab w:val="right" w:leader="dot" w:pos="8460"/>
      </w:tabs>
      <w:spacing w:after="120" w:line="400" w:lineRule="atLeast"/>
      <w:jc w:val="left"/>
    </w:pPr>
    <w:rPr>
      <w:rFonts w:hAnsi="宋体"/>
      <w:caps/>
      <w:kern w:val="24"/>
      <w:sz w:val="24"/>
      <w:szCs w:val="24"/>
    </w:rPr>
  </w:style>
  <w:style w:type="paragraph" w:styleId="17">
    <w:name w:val="footnote text"/>
    <w:basedOn w:val="1"/>
    <w:link w:val="40"/>
    <w:semiHidden/>
    <w:qFormat/>
    <w:uiPriority w:val="99"/>
    <w:pPr>
      <w:snapToGrid w:val="0"/>
      <w:jc w:val="left"/>
    </w:pPr>
    <w:rPr>
      <w:sz w:val="18"/>
      <w:szCs w:val="18"/>
    </w:rPr>
  </w:style>
  <w:style w:type="paragraph" w:styleId="18">
    <w:name w:val="toc 2"/>
    <w:basedOn w:val="1"/>
    <w:next w:val="1"/>
    <w:autoRedefine/>
    <w:semiHidden/>
    <w:qFormat/>
    <w:uiPriority w:val="99"/>
    <w:pPr>
      <w:tabs>
        <w:tab w:val="right" w:leader="dot" w:pos="8494"/>
      </w:tabs>
      <w:spacing w:line="400" w:lineRule="exact"/>
      <w:ind w:left="420" w:leftChars="200" w:firstLine="360" w:firstLineChars="150"/>
    </w:pPr>
  </w:style>
  <w:style w:type="paragraph" w:styleId="19">
    <w:name w:val="annotation subject"/>
    <w:basedOn w:val="6"/>
    <w:next w:val="6"/>
    <w:link w:val="32"/>
    <w:semiHidden/>
    <w:qFormat/>
    <w:uiPriority w:val="99"/>
    <w:rPr>
      <w:b/>
      <w:bCs/>
    </w:rPr>
  </w:style>
  <w:style w:type="character" w:styleId="22">
    <w:name w:val="Strong"/>
    <w:basedOn w:val="21"/>
    <w:qFormat/>
    <w:uiPriority w:val="99"/>
    <w:rPr>
      <w:b/>
      <w:bCs/>
    </w:rPr>
  </w:style>
  <w:style w:type="character" w:styleId="23">
    <w:name w:val="page number"/>
    <w:basedOn w:val="21"/>
    <w:qFormat/>
    <w:uiPriority w:val="99"/>
  </w:style>
  <w:style w:type="character" w:styleId="24">
    <w:name w:val="Emphasis"/>
    <w:basedOn w:val="21"/>
    <w:qFormat/>
    <w:locked/>
    <w:uiPriority w:val="0"/>
    <w:rPr>
      <w:i/>
    </w:rPr>
  </w:style>
  <w:style w:type="character" w:styleId="25">
    <w:name w:val="Hyperlink"/>
    <w:basedOn w:val="21"/>
    <w:qFormat/>
    <w:uiPriority w:val="99"/>
    <w:rPr>
      <w:color w:val="0000FF"/>
      <w:u w:val="single"/>
    </w:rPr>
  </w:style>
  <w:style w:type="character" w:styleId="26">
    <w:name w:val="annotation reference"/>
    <w:basedOn w:val="21"/>
    <w:semiHidden/>
    <w:qFormat/>
    <w:uiPriority w:val="99"/>
    <w:rPr>
      <w:sz w:val="21"/>
      <w:szCs w:val="21"/>
    </w:rPr>
  </w:style>
  <w:style w:type="character" w:styleId="27">
    <w:name w:val="footnote reference"/>
    <w:basedOn w:val="21"/>
    <w:semiHidden/>
    <w:qFormat/>
    <w:uiPriority w:val="99"/>
    <w:rPr>
      <w:vertAlign w:val="superscript"/>
    </w:rPr>
  </w:style>
  <w:style w:type="character" w:customStyle="1" w:styleId="28">
    <w:name w:val="标题 1 Char"/>
    <w:basedOn w:val="21"/>
    <w:link w:val="3"/>
    <w:qFormat/>
    <w:locked/>
    <w:uiPriority w:val="99"/>
    <w:rPr>
      <w:rFonts w:eastAsia="黑体"/>
      <w:kern w:val="44"/>
      <w:sz w:val="44"/>
      <w:szCs w:val="44"/>
    </w:rPr>
  </w:style>
  <w:style w:type="character" w:customStyle="1" w:styleId="29">
    <w:name w:val="标题 2 Char"/>
    <w:basedOn w:val="21"/>
    <w:link w:val="4"/>
    <w:semiHidden/>
    <w:qFormat/>
    <w:locked/>
    <w:uiPriority w:val="99"/>
    <w:rPr>
      <w:rFonts w:ascii="Cambria" w:hAnsi="Cambria" w:eastAsia="宋体" w:cs="Cambria"/>
      <w:b/>
      <w:bCs/>
      <w:kern w:val="2"/>
      <w:sz w:val="32"/>
      <w:szCs w:val="32"/>
    </w:rPr>
  </w:style>
  <w:style w:type="character" w:customStyle="1" w:styleId="30">
    <w:name w:val="批注框文本 Char"/>
    <w:basedOn w:val="21"/>
    <w:link w:val="13"/>
    <w:qFormat/>
    <w:locked/>
    <w:uiPriority w:val="99"/>
    <w:rPr>
      <w:kern w:val="2"/>
      <w:sz w:val="18"/>
      <w:szCs w:val="18"/>
    </w:rPr>
  </w:style>
  <w:style w:type="character" w:customStyle="1" w:styleId="31">
    <w:name w:val="批注文字 Char"/>
    <w:basedOn w:val="21"/>
    <w:link w:val="6"/>
    <w:qFormat/>
    <w:locked/>
    <w:uiPriority w:val="99"/>
    <w:rPr>
      <w:kern w:val="2"/>
      <w:sz w:val="24"/>
      <w:szCs w:val="24"/>
    </w:rPr>
  </w:style>
  <w:style w:type="character" w:customStyle="1" w:styleId="32">
    <w:name w:val="批注主题 Char"/>
    <w:basedOn w:val="31"/>
    <w:link w:val="19"/>
    <w:qFormat/>
    <w:locked/>
    <w:uiPriority w:val="99"/>
    <w:rPr>
      <w:b/>
      <w:bCs/>
    </w:rPr>
  </w:style>
  <w:style w:type="character" w:customStyle="1" w:styleId="33">
    <w:name w:val="文档结构图 Char"/>
    <w:basedOn w:val="21"/>
    <w:link w:val="5"/>
    <w:semiHidden/>
    <w:qFormat/>
    <w:locked/>
    <w:uiPriority w:val="99"/>
    <w:rPr>
      <w:sz w:val="2"/>
      <w:szCs w:val="2"/>
    </w:rPr>
  </w:style>
  <w:style w:type="character" w:customStyle="1" w:styleId="34">
    <w:name w:val="正文文本 3 Char"/>
    <w:basedOn w:val="21"/>
    <w:link w:val="7"/>
    <w:qFormat/>
    <w:locked/>
    <w:uiPriority w:val="99"/>
    <w:rPr>
      <w:kern w:val="2"/>
      <w:sz w:val="16"/>
      <w:szCs w:val="16"/>
    </w:rPr>
  </w:style>
  <w:style w:type="character" w:customStyle="1" w:styleId="35">
    <w:name w:val="正文文本缩进 Char"/>
    <w:basedOn w:val="21"/>
    <w:link w:val="8"/>
    <w:qFormat/>
    <w:locked/>
    <w:uiPriority w:val="99"/>
    <w:rPr>
      <w:kern w:val="2"/>
      <w:sz w:val="24"/>
      <w:szCs w:val="24"/>
    </w:rPr>
  </w:style>
  <w:style w:type="character" w:customStyle="1" w:styleId="36">
    <w:name w:val="纯文本 Char"/>
    <w:basedOn w:val="21"/>
    <w:link w:val="10"/>
    <w:qFormat/>
    <w:locked/>
    <w:uiPriority w:val="99"/>
    <w:rPr>
      <w:rFonts w:ascii="宋体" w:hAnsi="Courier New" w:cs="宋体"/>
      <w:kern w:val="2"/>
      <w:sz w:val="21"/>
      <w:szCs w:val="21"/>
    </w:rPr>
  </w:style>
  <w:style w:type="character" w:customStyle="1" w:styleId="37">
    <w:name w:val="正文文本缩进 2 Char"/>
    <w:basedOn w:val="21"/>
    <w:link w:val="12"/>
    <w:qFormat/>
    <w:locked/>
    <w:uiPriority w:val="99"/>
    <w:rPr>
      <w:kern w:val="2"/>
      <w:sz w:val="24"/>
      <w:szCs w:val="24"/>
    </w:rPr>
  </w:style>
  <w:style w:type="character" w:customStyle="1" w:styleId="38">
    <w:name w:val="页脚 Char"/>
    <w:basedOn w:val="21"/>
    <w:link w:val="14"/>
    <w:qFormat/>
    <w:locked/>
    <w:uiPriority w:val="99"/>
    <w:rPr>
      <w:kern w:val="2"/>
      <w:sz w:val="18"/>
      <w:szCs w:val="18"/>
    </w:rPr>
  </w:style>
  <w:style w:type="character" w:customStyle="1" w:styleId="39">
    <w:name w:val="页眉 Char"/>
    <w:basedOn w:val="21"/>
    <w:link w:val="15"/>
    <w:qFormat/>
    <w:locked/>
    <w:uiPriority w:val="99"/>
    <w:rPr>
      <w:kern w:val="2"/>
      <w:sz w:val="18"/>
      <w:szCs w:val="18"/>
    </w:rPr>
  </w:style>
  <w:style w:type="character" w:customStyle="1" w:styleId="40">
    <w:name w:val="脚注文本 Char"/>
    <w:basedOn w:val="21"/>
    <w:link w:val="17"/>
    <w:qFormat/>
    <w:locked/>
    <w:uiPriority w:val="99"/>
    <w:rPr>
      <w:kern w:val="2"/>
      <w:sz w:val="18"/>
      <w:szCs w:val="18"/>
    </w:rPr>
  </w:style>
  <w:style w:type="paragraph" w:customStyle="1" w:styleId="41">
    <w:name w:val="样式 左侧:  0.85 厘米"/>
    <w:basedOn w:val="1"/>
    <w:qFormat/>
    <w:uiPriority w:val="99"/>
  </w:style>
  <w:style w:type="paragraph" w:customStyle="1" w:styleId="42">
    <w:name w:val="节"/>
    <w:basedOn w:val="1"/>
    <w:link w:val="57"/>
    <w:qFormat/>
    <w:uiPriority w:val="99"/>
    <w:pPr>
      <w:spacing w:before="360" w:after="360" w:line="400" w:lineRule="atLeast"/>
    </w:pPr>
    <w:rPr>
      <w:rFonts w:ascii="黑体" w:eastAsia="黑体"/>
      <w:sz w:val="24"/>
      <w:szCs w:val="24"/>
    </w:rPr>
  </w:style>
  <w:style w:type="paragraph" w:customStyle="1" w:styleId="43">
    <w:name w:val="章"/>
    <w:basedOn w:val="1"/>
    <w:link w:val="58"/>
    <w:qFormat/>
    <w:uiPriority w:val="99"/>
    <w:pPr>
      <w:spacing w:before="600" w:after="600" w:line="400" w:lineRule="atLeast"/>
      <w:jc w:val="center"/>
    </w:pPr>
    <w:rPr>
      <w:rFonts w:eastAsia="黑体"/>
      <w:sz w:val="30"/>
      <w:szCs w:val="30"/>
    </w:rPr>
  </w:style>
  <w:style w:type="paragraph" w:customStyle="1" w:styleId="44">
    <w:name w:val="小节"/>
    <w:basedOn w:val="1"/>
    <w:link w:val="59"/>
    <w:qFormat/>
    <w:uiPriority w:val="99"/>
    <w:pPr>
      <w:spacing w:before="240" w:after="240" w:line="400" w:lineRule="atLeast"/>
    </w:pPr>
    <w:rPr>
      <w:rFonts w:ascii="黑体" w:eastAsia="黑体"/>
      <w:sz w:val="28"/>
      <w:szCs w:val="28"/>
    </w:rPr>
  </w:style>
  <w:style w:type="paragraph" w:customStyle="1" w:styleId="45">
    <w:name w:val="小小节"/>
    <w:basedOn w:val="1"/>
    <w:link w:val="60"/>
    <w:qFormat/>
    <w:uiPriority w:val="99"/>
    <w:pPr>
      <w:spacing w:before="120" w:after="120" w:line="400" w:lineRule="exact"/>
    </w:pPr>
    <w:rPr>
      <w:rFonts w:ascii="黑体" w:hAnsi="黑体" w:eastAsia="黑体"/>
      <w:sz w:val="24"/>
      <w:szCs w:val="24"/>
    </w:rPr>
  </w:style>
  <w:style w:type="paragraph" w:customStyle="1" w:styleId="46">
    <w:name w:val="公式"/>
    <w:qFormat/>
    <w:uiPriority w:val="99"/>
    <w:pPr>
      <w:tabs>
        <w:tab w:val="left" w:pos="4846"/>
        <w:tab w:val="left" w:pos="9715"/>
      </w:tabs>
      <w:spacing w:before="120" w:after="120"/>
      <w:jc w:val="right"/>
    </w:pPr>
    <w:rPr>
      <w:rFonts w:ascii="Times New Roman" w:hAnsi="Times New Roman" w:eastAsia="宋体" w:cs="Times New Roman"/>
      <w:kern w:val="2"/>
      <w:sz w:val="24"/>
      <w:szCs w:val="24"/>
      <w:lang w:val="en-US" w:eastAsia="zh-CN" w:bidi="ar-SA"/>
    </w:rPr>
  </w:style>
  <w:style w:type="paragraph" w:customStyle="1" w:styleId="47">
    <w:name w:val="Char"/>
    <w:qFormat/>
    <w:uiPriority w:val="99"/>
    <w:pPr>
      <w:widowControl w:val="0"/>
      <w:spacing w:line="300" w:lineRule="auto"/>
      <w:ind w:firstLine="344" w:firstLineChars="200"/>
      <w:jc w:val="both"/>
    </w:pPr>
    <w:rPr>
      <w:rFonts w:ascii="Times New Roman" w:hAnsi="Times New Roman" w:eastAsia="宋体" w:cs="Times New Roman"/>
      <w:spacing w:val="-18"/>
      <w:kern w:val="2"/>
      <w:sz w:val="24"/>
      <w:szCs w:val="24"/>
      <w:lang w:val="en-US" w:eastAsia="zh-CN" w:bidi="ar-SA"/>
    </w:rPr>
  </w:style>
  <w:style w:type="paragraph" w:customStyle="1" w:styleId="48">
    <w:name w:val="论文正文"/>
    <w:qFormat/>
    <w:uiPriority w:val="99"/>
    <w:pPr>
      <w:widowControl w:val="0"/>
      <w:spacing w:line="400" w:lineRule="exact"/>
      <w:jc w:val="both"/>
    </w:pPr>
    <w:rPr>
      <w:rFonts w:ascii="Times New Roman" w:hAnsi="Times New Roman" w:eastAsia="宋体" w:cs="Times New Roman"/>
      <w:kern w:val="2"/>
      <w:sz w:val="24"/>
      <w:szCs w:val="24"/>
      <w:lang w:val="en-US" w:eastAsia="zh-CN" w:bidi="ar-SA"/>
    </w:rPr>
  </w:style>
  <w:style w:type="paragraph" w:customStyle="1" w:styleId="49">
    <w:name w:val="样式 图题"/>
    <w:basedOn w:val="1"/>
    <w:qFormat/>
    <w:uiPriority w:val="99"/>
    <w:pPr>
      <w:spacing w:after="120" w:line="400" w:lineRule="exact"/>
      <w:jc w:val="center"/>
    </w:pPr>
  </w:style>
  <w:style w:type="paragraph" w:customStyle="1" w:styleId="50">
    <w:name w:val="样式 图表"/>
    <w:basedOn w:val="1"/>
    <w:qFormat/>
    <w:uiPriority w:val="99"/>
    <w:pPr>
      <w:spacing w:before="120" w:line="400" w:lineRule="atLeast"/>
      <w:jc w:val="center"/>
    </w:pPr>
    <w:rPr>
      <w:sz w:val="24"/>
      <w:szCs w:val="24"/>
    </w:rPr>
  </w:style>
  <w:style w:type="paragraph" w:customStyle="1" w:styleId="51">
    <w:name w:val="参考文献"/>
    <w:qFormat/>
    <w:uiPriority w:val="99"/>
    <w:pPr>
      <w:numPr>
        <w:ilvl w:val="0"/>
        <w:numId w:val="2"/>
      </w:numPr>
      <w:spacing w:line="400" w:lineRule="exact"/>
      <w:jc w:val="both"/>
    </w:pPr>
    <w:rPr>
      <w:rFonts w:ascii="Times New Roman" w:hAnsi="Times New Roman" w:eastAsia="宋体" w:cs="Times New Roman"/>
      <w:kern w:val="2"/>
      <w:sz w:val="21"/>
      <w:szCs w:val="21"/>
      <w:lang w:val="en-US" w:eastAsia="zh-CN" w:bidi="ar-SA"/>
    </w:rPr>
  </w:style>
  <w:style w:type="paragraph" w:customStyle="1" w:styleId="52">
    <w:name w:val="样式 正文"/>
    <w:basedOn w:val="1"/>
    <w:qFormat/>
    <w:uiPriority w:val="99"/>
    <w:pPr>
      <w:spacing w:line="400" w:lineRule="exact"/>
      <w:ind w:firstLine="200" w:firstLineChars="200"/>
    </w:pPr>
    <w:rPr>
      <w:sz w:val="24"/>
      <w:szCs w:val="24"/>
    </w:rPr>
  </w:style>
  <w:style w:type="paragraph" w:customStyle="1" w:styleId="53">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4">
    <w:name w:val="参考文献标题"/>
    <w:basedOn w:val="55"/>
    <w:next w:val="56"/>
    <w:qFormat/>
    <w:uiPriority w:val="99"/>
    <w:pPr>
      <w:spacing w:afterLines="50" w:line="300" w:lineRule="auto"/>
    </w:pPr>
  </w:style>
  <w:style w:type="paragraph" w:customStyle="1" w:styleId="55">
    <w:name w:val="中文摘要标题"/>
    <w:basedOn w:val="1"/>
    <w:qFormat/>
    <w:uiPriority w:val="99"/>
    <w:pPr>
      <w:spacing w:beforeLines="50" w:afterLines="100"/>
      <w:jc w:val="center"/>
      <w:outlineLvl w:val="0"/>
    </w:pPr>
    <w:rPr>
      <w:rFonts w:eastAsia="黑体"/>
      <w:b/>
      <w:bCs/>
      <w:sz w:val="30"/>
      <w:szCs w:val="30"/>
    </w:rPr>
  </w:style>
  <w:style w:type="paragraph" w:customStyle="1" w:styleId="56">
    <w:name w:val="文章正文"/>
    <w:basedOn w:val="1"/>
    <w:qFormat/>
    <w:uiPriority w:val="99"/>
    <w:pPr>
      <w:spacing w:line="300" w:lineRule="auto"/>
      <w:ind w:firstLine="480" w:firstLineChars="200"/>
    </w:pPr>
  </w:style>
  <w:style w:type="character" w:customStyle="1" w:styleId="57">
    <w:name w:val="节 Char"/>
    <w:link w:val="42"/>
    <w:qFormat/>
    <w:locked/>
    <w:uiPriority w:val="99"/>
    <w:rPr>
      <w:rFonts w:ascii="黑体" w:eastAsia="黑体" w:cs="黑体"/>
      <w:kern w:val="2"/>
      <w:sz w:val="24"/>
      <w:szCs w:val="24"/>
    </w:rPr>
  </w:style>
  <w:style w:type="character" w:customStyle="1" w:styleId="58">
    <w:name w:val="章 Char"/>
    <w:link w:val="43"/>
    <w:qFormat/>
    <w:locked/>
    <w:uiPriority w:val="99"/>
    <w:rPr>
      <w:rFonts w:eastAsia="黑体"/>
      <w:kern w:val="2"/>
      <w:sz w:val="30"/>
      <w:szCs w:val="30"/>
    </w:rPr>
  </w:style>
  <w:style w:type="character" w:customStyle="1" w:styleId="59">
    <w:name w:val="小节 Char"/>
    <w:link w:val="44"/>
    <w:qFormat/>
    <w:locked/>
    <w:uiPriority w:val="99"/>
    <w:rPr>
      <w:rFonts w:ascii="黑体" w:eastAsia="黑体" w:cs="黑体"/>
      <w:kern w:val="2"/>
      <w:sz w:val="28"/>
      <w:szCs w:val="28"/>
    </w:rPr>
  </w:style>
  <w:style w:type="character" w:customStyle="1" w:styleId="60">
    <w:name w:val="小小节 Char"/>
    <w:link w:val="45"/>
    <w:qFormat/>
    <w:locked/>
    <w:uiPriority w:val="99"/>
    <w:rPr>
      <w:rFonts w:ascii="黑体" w:hAnsi="黑体" w:eastAsia="黑体" w:cs="黑体"/>
      <w:kern w:val="2"/>
      <w:sz w:val="24"/>
      <w:szCs w:val="24"/>
    </w:rPr>
  </w:style>
  <w:style w:type="character" w:customStyle="1" w:styleId="61">
    <w:name w:val="apple-style-span"/>
    <w:qFormat/>
    <w:uiPriority w:val="99"/>
  </w:style>
  <w:style w:type="character" w:customStyle="1" w:styleId="62">
    <w:name w:val="smblacktext1"/>
    <w:qFormat/>
    <w:uiPriority w:val="99"/>
    <w:rPr>
      <w:rFonts w:ascii="Arial" w:hAnsi="Arial" w:cs="Arial"/>
      <w:color w:val="000000"/>
      <w:sz w:val="11"/>
      <w:szCs w:val="11"/>
    </w:rPr>
  </w:style>
  <w:style w:type="character" w:customStyle="1" w:styleId="63">
    <w:name w:val="apple-converted-space"/>
    <w:basedOn w:val="21"/>
    <w:qFormat/>
    <w:uiPriority w:val="99"/>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4" Type="http://schemas.openxmlformats.org/officeDocument/2006/relationships/fontTable" Target="fontTable.xml"/><Relationship Id="rId53" Type="http://schemas.openxmlformats.org/officeDocument/2006/relationships/numbering" Target="numbering.xml"/><Relationship Id="rId52" Type="http://schemas.openxmlformats.org/officeDocument/2006/relationships/customXml" Target="../customXml/item1.xml"/><Relationship Id="rId51" Type="http://schemas.openxmlformats.org/officeDocument/2006/relationships/image" Target="media/image16.wmf"/><Relationship Id="rId50" Type="http://schemas.openxmlformats.org/officeDocument/2006/relationships/oleObject" Target="embeddings/oleObject14.bin"/><Relationship Id="rId5" Type="http://schemas.openxmlformats.org/officeDocument/2006/relationships/footnotes" Target="footnotes.xml"/><Relationship Id="rId49" Type="http://schemas.openxmlformats.org/officeDocument/2006/relationships/image" Target="media/image15.png"/><Relationship Id="rId48" Type="http://schemas.openxmlformats.org/officeDocument/2006/relationships/image" Target="media/image14.png"/><Relationship Id="rId47" Type="http://schemas.openxmlformats.org/officeDocument/2006/relationships/image" Target="media/image13.wmf"/><Relationship Id="rId46" Type="http://schemas.openxmlformats.org/officeDocument/2006/relationships/oleObject" Target="embeddings/oleObject13.bin"/><Relationship Id="rId45" Type="http://schemas.openxmlformats.org/officeDocument/2006/relationships/image" Target="media/image12.wmf"/><Relationship Id="rId44" Type="http://schemas.openxmlformats.org/officeDocument/2006/relationships/oleObject" Target="embeddings/oleObject12.bin"/><Relationship Id="rId43" Type="http://schemas.openxmlformats.org/officeDocument/2006/relationships/image" Target="media/image11.wmf"/><Relationship Id="rId42" Type="http://schemas.openxmlformats.org/officeDocument/2006/relationships/oleObject" Target="embeddings/oleObject11.bin"/><Relationship Id="rId41" Type="http://schemas.openxmlformats.org/officeDocument/2006/relationships/image" Target="media/image10.wmf"/><Relationship Id="rId40" Type="http://schemas.openxmlformats.org/officeDocument/2006/relationships/oleObject" Target="embeddings/oleObject10.bin"/><Relationship Id="rId4" Type="http://schemas.microsoft.com/office/2011/relationships/commentsExtended" Target="commentsExtended.xml"/><Relationship Id="rId39" Type="http://schemas.openxmlformats.org/officeDocument/2006/relationships/image" Target="media/image9.wmf"/><Relationship Id="rId38" Type="http://schemas.openxmlformats.org/officeDocument/2006/relationships/oleObject" Target="embeddings/oleObject9.bin"/><Relationship Id="rId37" Type="http://schemas.openxmlformats.org/officeDocument/2006/relationships/image" Target="media/image8.wmf"/><Relationship Id="rId36" Type="http://schemas.openxmlformats.org/officeDocument/2006/relationships/oleObject" Target="embeddings/oleObject8.bin"/><Relationship Id="rId35" Type="http://schemas.openxmlformats.org/officeDocument/2006/relationships/oleObject" Target="embeddings/oleObject7.bin"/><Relationship Id="rId34" Type="http://schemas.openxmlformats.org/officeDocument/2006/relationships/image" Target="media/image7.wmf"/><Relationship Id="rId33" Type="http://schemas.openxmlformats.org/officeDocument/2006/relationships/oleObject" Target="embeddings/oleObject6.bin"/><Relationship Id="rId32" Type="http://schemas.openxmlformats.org/officeDocument/2006/relationships/image" Target="media/image6.wmf"/><Relationship Id="rId31" Type="http://schemas.openxmlformats.org/officeDocument/2006/relationships/oleObject" Target="embeddings/oleObject5.bin"/><Relationship Id="rId30" Type="http://schemas.openxmlformats.org/officeDocument/2006/relationships/image" Target="media/image5.wmf"/><Relationship Id="rId3" Type="http://schemas.openxmlformats.org/officeDocument/2006/relationships/comments" Target="comments.xml"/><Relationship Id="rId29" Type="http://schemas.openxmlformats.org/officeDocument/2006/relationships/oleObject" Target="embeddings/oleObject4.bin"/><Relationship Id="rId28" Type="http://schemas.openxmlformats.org/officeDocument/2006/relationships/image" Target="media/image4.wmf"/><Relationship Id="rId27" Type="http://schemas.openxmlformats.org/officeDocument/2006/relationships/oleObject" Target="embeddings/oleObject3.bin"/><Relationship Id="rId26" Type="http://schemas.openxmlformats.org/officeDocument/2006/relationships/image" Target="media/image3.wmf"/><Relationship Id="rId25" Type="http://schemas.openxmlformats.org/officeDocument/2006/relationships/oleObject" Target="embeddings/oleObject2.bin"/><Relationship Id="rId24" Type="http://schemas.openxmlformats.org/officeDocument/2006/relationships/image" Target="media/image2.wmf"/><Relationship Id="rId23" Type="http://schemas.openxmlformats.org/officeDocument/2006/relationships/oleObject" Target="embeddings/oleObject1.bin"/><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3.xml"/><Relationship Id="rId2" Type="http://schemas.openxmlformats.org/officeDocument/2006/relationships/settings" Target="settings.xml"/><Relationship Id="rId19" Type="http://schemas.openxmlformats.org/officeDocument/2006/relationships/header" Target="header12.xml"/><Relationship Id="rId18" Type="http://schemas.openxmlformats.org/officeDocument/2006/relationships/header" Target="header11.xml"/><Relationship Id="rId17" Type="http://schemas.openxmlformats.org/officeDocument/2006/relationships/header" Target="header10.xml"/><Relationship Id="rId16" Type="http://schemas.openxmlformats.org/officeDocument/2006/relationships/header" Target="header9.xml"/><Relationship Id="rId15" Type="http://schemas.openxmlformats.org/officeDocument/2006/relationships/footer" Target="footer2.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8"/>
    <customShpInfo spid="_x0000_s1039"/>
    <customShpInfo spid="_x0000_s1040"/>
    <customShpInfo spid="_x0000_s1041"/>
    <customShpInfo spid="_x0000_s1037"/>
    <customShpInfo spid="_x0000_s1042"/>
    <customShpInfo spid="_x0000_s1043"/>
    <customShpInfo spid="_x0000_s1044"/>
    <customShpInfo spid="_x0000_s1045"/>
    <customShpInfo spid="_x0000_s1046"/>
    <customShpInfo spid="_x0000_s1047"/>
    <customShpInfo spid="_x0000_s1057"/>
    <customShpInfo spid="_x0000_s1058"/>
    <customShpInfo spid="_x0000_s1059"/>
    <customShpInfo spid="_x0000_s1060"/>
    <customShpInfo spid="_x0000_s1052"/>
    <customShpInfo spid="_x0000_s1053"/>
    <customShpInfo spid="_x0000_s1054"/>
    <customShpInfo spid="_x0000_s1055"/>
    <customShpInfo spid="_x0000_s1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2359</Words>
  <Characters>4004</Characters>
  <Lines>45</Lines>
  <Paragraphs>12</Paragraphs>
  <TotalTime>1</TotalTime>
  <ScaleCrop>false</ScaleCrop>
  <LinksUpToDate>false</LinksUpToDate>
  <CharactersWithSpaces>4817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2014-06-16T10:01:00Z</dcterms:created>
  <cp:lastPrinted>2018-03-04T10:10:00Z</cp:lastPrinted>
  <dcterms:modified xsi:type="dcterms:W3CDTF">2024-10-30T03:43:39Z</dcterms:modified>
  <dc:title>SWFU</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F87F5598F82A479DA573A64D72052F1A_12</vt:lpwstr>
  </property>
</Properties>
</file>