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</w:pPr>
      <w:r>
        <w:rPr>
          <w:rFonts w:hint="eastAsia" w:ascii="Times New Roman" w:eastAsia="方正小标宋_GBK"/>
          <w:spacing w:val="0"/>
          <w:kern w:val="0"/>
          <w:sz w:val="42"/>
        </w:rPr>
        <w:t>关于评选</w:t>
      </w:r>
      <w:r>
        <w:rPr>
          <w:rFonts w:hint="eastAsia" w:ascii="Times New Roman" w:eastAsia="方正小标宋_GBK"/>
          <w:spacing w:val="0"/>
          <w:kern w:val="0"/>
          <w:sz w:val="42"/>
          <w:lang w:val="en-US" w:eastAsia="zh-CN"/>
        </w:rPr>
        <w:t>2020—2021</w:t>
      </w:r>
      <w:r>
        <w:rPr>
          <w:rFonts w:hint="eastAsia" w:ascii="Times New Roman" w:eastAsia="方正小标宋_GBK"/>
          <w:spacing w:val="0"/>
          <w:kern w:val="0"/>
          <w:sz w:val="42"/>
        </w:rPr>
        <w:t>学年省级三好学生</w:t>
      </w:r>
      <w:r>
        <w:rPr>
          <w:rFonts w:hint="eastAsia" w:ascii="Times New Roman" w:eastAsia="方正小标宋_GBK"/>
          <w:spacing w:val="0"/>
          <w:kern w:val="0"/>
          <w:sz w:val="42"/>
          <w:lang w:eastAsia="zh-CN"/>
        </w:rPr>
        <w:t>、</w:t>
      </w:r>
      <w:r>
        <w:rPr>
          <w:rFonts w:hint="eastAsia" w:ascii="Times New Roman" w:eastAsia="方正小标宋_GBK"/>
          <w:spacing w:val="0"/>
          <w:kern w:val="0"/>
          <w:sz w:val="42"/>
        </w:rPr>
        <w:t>优秀学生干部</w:t>
      </w:r>
      <w:r>
        <w:rPr>
          <w:rFonts w:hint="eastAsia" w:ascii="Times New Roman" w:eastAsia="方正小标宋_GBK"/>
          <w:spacing w:val="0"/>
          <w:kern w:val="0"/>
          <w:sz w:val="42"/>
          <w:lang w:eastAsia="zh-CN"/>
        </w:rPr>
        <w:t>和</w:t>
      </w:r>
      <w:r>
        <w:rPr>
          <w:rFonts w:hint="eastAsia" w:ascii="Times New Roman" w:eastAsia="方正小标宋_GBK"/>
          <w:spacing w:val="0"/>
          <w:kern w:val="0"/>
          <w:sz w:val="42"/>
        </w:rPr>
        <w:t>先进班</w:t>
      </w:r>
      <w:r>
        <w:rPr>
          <w:rFonts w:hint="eastAsia" w:ascii="Times New Roman" w:eastAsia="方正小标宋_GBK"/>
          <w:spacing w:val="0"/>
          <w:kern w:val="0"/>
          <w:sz w:val="42"/>
          <w:lang w:eastAsia="zh-CN"/>
        </w:rPr>
        <w:t>集</w:t>
      </w:r>
      <w:r>
        <w:rPr>
          <w:rFonts w:hint="eastAsia" w:ascii="Times New Roman" w:eastAsia="方正小标宋_GBK"/>
          <w:spacing w:val="0"/>
          <w:kern w:val="0"/>
          <w:sz w:val="42"/>
        </w:rPr>
        <w:t>体的通知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pacing w:val="0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各</w:t>
      </w:r>
      <w:r>
        <w:rPr>
          <w:rFonts w:hint="eastAsia" w:ascii="仿宋_GB2312" w:hAnsi="仿宋_GB2312" w:cs="仿宋_GB2312"/>
          <w:kern w:val="3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：</w:t>
      </w:r>
    </w:p>
    <w:p>
      <w:pPr>
        <w:spacing w:line="600" w:lineRule="exact"/>
        <w:ind w:firstLine="632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根据《中共云南省委</w:t>
      </w:r>
      <w:r>
        <w:rPr>
          <w:rFonts w:hint="eastAsia" w:ascii="仿宋_GB2312" w:hAnsi="宋体"/>
          <w:sz w:val="32"/>
          <w:szCs w:val="32"/>
          <w:lang w:val="en-US" w:eastAsia="zh-CN"/>
        </w:rPr>
        <w:t>教育</w:t>
      </w:r>
      <w:r>
        <w:rPr>
          <w:rFonts w:hint="eastAsia" w:ascii="仿宋_GB2312" w:hAnsi="宋体" w:eastAsia="仿宋_GB2312"/>
          <w:sz w:val="32"/>
          <w:szCs w:val="32"/>
        </w:rPr>
        <w:t>工委关于开展</w:t>
      </w:r>
      <w:r>
        <w:rPr>
          <w:rFonts w:hint="eastAsia" w:ascii="仿宋_GB2312" w:hAnsi="宋体"/>
          <w:sz w:val="32"/>
          <w:szCs w:val="32"/>
          <w:lang w:val="en-US" w:eastAsia="zh-CN"/>
        </w:rPr>
        <w:t>2020-2021</w:t>
      </w:r>
      <w:r>
        <w:rPr>
          <w:rFonts w:hint="eastAsia" w:ascii="仿宋_GB2312" w:hAnsi="宋体" w:eastAsia="仿宋_GB2312"/>
          <w:sz w:val="32"/>
          <w:szCs w:val="32"/>
        </w:rPr>
        <w:t>学年省级三好学生</w:t>
      </w:r>
      <w:r>
        <w:rPr>
          <w:rFonts w:hint="eastAsia" w:ascii="仿宋_GB2312" w:hAnsi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优秀学生干部和先进班集体评选</w:t>
      </w:r>
      <w:r>
        <w:rPr>
          <w:rFonts w:hint="eastAsia" w:ascii="仿宋_GB2312" w:hAnsi="宋体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的通知》和《西南林业大学学生手册》（20</w:t>
      </w:r>
      <w:r>
        <w:rPr>
          <w:rFonts w:hint="eastAsia" w:ascii="仿宋_GB2312" w:hAnsi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版）精神，学校决定组织开展</w:t>
      </w:r>
      <w:r>
        <w:rPr>
          <w:rFonts w:hint="eastAsia" w:ascii="仿宋_GB2312" w:hAnsi="宋体"/>
          <w:sz w:val="32"/>
          <w:szCs w:val="32"/>
          <w:lang w:val="en-US" w:eastAsia="zh-CN"/>
        </w:rPr>
        <w:t>2020-2021</w:t>
      </w:r>
      <w:r>
        <w:rPr>
          <w:rFonts w:hint="eastAsia" w:ascii="仿宋_GB2312" w:hAnsi="宋体" w:eastAsia="仿宋_GB2312"/>
          <w:sz w:val="32"/>
          <w:szCs w:val="32"/>
        </w:rPr>
        <w:t>学年省级三好学生、优秀学生干部</w:t>
      </w:r>
      <w:r>
        <w:rPr>
          <w:rFonts w:hint="eastAsia" w:ascii="仿宋_GB2312" w:hAnsi="宋体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sz w:val="32"/>
          <w:szCs w:val="32"/>
        </w:rPr>
        <w:t>先进班集体的评选工作，现将有关事项通知如下：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 w:cs="黑体"/>
          <w:spacing w:val="0"/>
          <w:kern w:val="0"/>
        </w:rPr>
      </w:pPr>
      <w:r>
        <w:rPr>
          <w:rFonts w:hint="eastAsia" w:ascii="黑体" w:hAnsi="黑体" w:eastAsia="黑体" w:cs="黑体"/>
          <w:spacing w:val="0"/>
          <w:kern w:val="0"/>
        </w:rPr>
        <w:t>范围和对象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pacing w:val="0"/>
          <w:kern w:val="0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我校</w:t>
      </w:r>
      <w:r>
        <w:rPr>
          <w:rFonts w:hint="eastAsia" w:ascii="仿宋_GB2312" w:hAnsi="宋体" w:eastAsia="仿宋_GB2312"/>
          <w:b/>
          <w:bCs/>
          <w:color w:val="0000FF"/>
          <w:sz w:val="32"/>
          <w:szCs w:val="32"/>
        </w:rPr>
        <w:t>全日制</w:t>
      </w:r>
      <w:r>
        <w:rPr>
          <w:rFonts w:hint="eastAsia" w:ascii="仿宋_GB2312" w:hAnsi="宋体" w:eastAsia="仿宋_GB2312"/>
          <w:sz w:val="32"/>
          <w:szCs w:val="32"/>
        </w:rPr>
        <w:t>在校学生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b/>
          <w:bCs/>
          <w:color w:val="0000FF"/>
          <w:sz w:val="32"/>
          <w:szCs w:val="32"/>
        </w:rPr>
        <w:t>201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bCs/>
          <w:color w:val="0000FF"/>
          <w:sz w:val="32"/>
          <w:szCs w:val="32"/>
        </w:rPr>
        <w:t>级、201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color w:val="0000FF"/>
          <w:sz w:val="32"/>
          <w:szCs w:val="32"/>
        </w:rPr>
        <w:t>级本专科学生和班级，201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color w:val="0000FF"/>
          <w:sz w:val="32"/>
          <w:szCs w:val="32"/>
        </w:rPr>
        <w:t>级硕士、博士研究生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/>
          <w:b/>
          <w:bCs/>
          <w:color w:val="0000FF"/>
          <w:sz w:val="32"/>
          <w:szCs w:val="32"/>
        </w:rPr>
        <w:t>班级（各类非全日制在校学生不在评选范围内）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评选了</w:t>
      </w:r>
      <w:r>
        <w:rPr>
          <w:rFonts w:hint="eastAsia" w:ascii="仿宋_GB2312" w:hAnsi="宋体"/>
          <w:sz w:val="32"/>
          <w:szCs w:val="32"/>
          <w:lang w:val="en-US" w:eastAsia="zh-CN"/>
        </w:rPr>
        <w:t>2019-2020</w:t>
      </w:r>
      <w:r>
        <w:rPr>
          <w:rFonts w:hint="eastAsia" w:ascii="仿宋_GB2312" w:hAnsi="宋体" w:eastAsia="仿宋_GB2312"/>
          <w:sz w:val="32"/>
          <w:szCs w:val="32"/>
        </w:rPr>
        <w:t>学年度国家奖学金、国家励志奖学金、省政府奖学金、省政府励志奖学金的学生原则上不再参评本次省级三好学生。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pacing w:val="0"/>
          <w:kern w:val="0"/>
        </w:rPr>
      </w:pPr>
      <w:r>
        <w:rPr>
          <w:rFonts w:hint="eastAsia" w:ascii="黑体" w:hAnsi="黑体" w:eastAsia="黑体" w:cs="黑体"/>
          <w:spacing w:val="0"/>
          <w:kern w:val="0"/>
        </w:rPr>
        <w:t>二、评选标准</w:t>
      </w:r>
    </w:p>
    <w:p>
      <w:pPr>
        <w:spacing w:line="600" w:lineRule="exact"/>
        <w:ind w:firstLine="641" w:firstLineChars="200"/>
        <w:rPr>
          <w:rFonts w:hint="eastAsia" w:ascii="楷体_GB2312" w:hAnsi="楷体_GB2312" w:eastAsia="楷体_GB2312" w:cs="楷体_GB2312"/>
          <w:b/>
          <w:bCs/>
          <w:spacing w:val="0"/>
          <w:kern w:val="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lang w:eastAsia="zh-CN"/>
        </w:rPr>
        <w:t>（一）省级三好学生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积极弘扬和践行社会主义核心价值观，有坚定正确的政治方向，拥护党的基本路线，热爱祖国、遵纪守法、模范执行学生守则和学校规章制度；积极投身实现“中国梦”的伟大实践；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符合校级三好学生评定的基本条件；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勤奋学习、成绩优异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，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2019-2020学年度综合测评成绩位列班级前三名，至少一次获校级三好学生及以上称号（包括国家励志奖学金和省政府励志奖学金），无补考、重修科目，未受到过任何通报批评和任何处分；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积极参加体育锻炼和文艺活动，不断提升自身劳动技能；身心健康、意志坚强；有较强的社会责任感、公民道德意识和社会适应能力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；同等条件下，社会实践、科研论文（以发表刊物等次高者和被引用次数较多者优先）、文体活动受到校级以上（含校级）表彰、取得辅修课程结业证书者优先，新冠肺炎疫情期间有先进事迹受表彰者优先。</w:t>
      </w:r>
    </w:p>
    <w:p>
      <w:pPr>
        <w:spacing w:line="600" w:lineRule="exact"/>
        <w:ind w:firstLine="641" w:firstLineChars="200"/>
        <w:rPr>
          <w:rFonts w:hint="eastAsia" w:ascii="楷体_GB2312" w:hAnsi="楷体_GB2312" w:eastAsia="楷体_GB2312" w:cs="楷体_GB2312"/>
          <w:b/>
          <w:bCs/>
          <w:spacing w:val="0"/>
          <w:kern w:val="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lang w:eastAsia="zh-CN"/>
        </w:rPr>
        <w:t>（二）省级优秀学生干部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具备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校级优秀学生干部评定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的基本条件，在校期间曾获得校级优秀学生干部或优秀团干部一次以上；政治思想良好，团结协作、以身作则，是联系服务同学的桥梁纽带；热心为集体工作，为同学办实事，工作积极肯干，有工作实绩，有较强的劳动技能，有较强的组织领导能力，在同学中有较高威信，能起到模范带头作用；所担任的职务应是班级或班级以上的学生干部。积极到上级部门实习锻炼或积极参与志愿服务活动的同学优先考虑。同等条件下，新冠肺炎疫情期间有先进事迹受表彰者优先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楷体_GB2312" w:hAnsi="楷体_GB2312" w:eastAsia="楷体_GB2312" w:cs="楷体_GB2312"/>
          <w:b/>
          <w:bCs/>
          <w:spacing w:val="0"/>
          <w:kern w:val="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lang w:eastAsia="zh-CN"/>
        </w:rPr>
        <w:t>（三）省级先进班集体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kern w:val="0"/>
          <w:lang w:eastAsia="zh-CN"/>
        </w:rPr>
      </w:pPr>
      <w:r>
        <w:rPr>
          <w:rFonts w:hint="eastAsia" w:ascii="仿宋_GB2312" w:hAnsi="仿宋_GB2312" w:cs="仿宋_GB2312"/>
          <w:spacing w:val="0"/>
          <w:kern w:val="0"/>
          <w:lang w:eastAsia="zh-CN"/>
        </w:rPr>
        <w:t>具备校级先进班集体评选的基本条件，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有朝气蓬勃、积极上进、乐于助人、遵纪守法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集体观念强、文明健康的良好班风；有勤奋、严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lang w:eastAsia="zh-CN"/>
        </w:rPr>
        <w:t>谨、求实、创新的优良学风；保持良好的环境卫生和个人卫生；</w:t>
      </w:r>
      <w:r>
        <w:rPr>
          <w:rFonts w:hint="eastAsia" w:ascii="仿宋_GB2312" w:hAnsi="仿宋_GB2312" w:cs="仿宋_GB2312"/>
          <w:color w:val="auto"/>
          <w:spacing w:val="0"/>
          <w:kern w:val="0"/>
          <w:lang w:eastAsia="zh-CN"/>
        </w:rPr>
        <w:t>班级有规范的管理制度，（党）团支部有活力；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积极开展和参与“中国梦”和“培育和践行社会主义核心价值观”主题教育活动；组织学生参加体育锻炼和志愿者公益活动，发挥先锋模范作用。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在201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-20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学年度无学生受过任何处分（原则上包括通报批评），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班级至少获得过一次校级及以上先进班集体荣誉，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班主任能经常深入班集体，抓好班团建设；保持良好的环境卫生和个人卫生；同等条件下班级内学生在文艺、体育、校园文化、社会实践等活动中获得奖励的班级优先，新冠肺炎疫情期间有先进事迹受表彰人数较多者优先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pacing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</w:rPr>
        <w:t>评选名额</w:t>
      </w:r>
    </w:p>
    <w:p>
      <w:pPr>
        <w:spacing w:line="600" w:lineRule="exact"/>
        <w:ind w:firstLine="320" w:firstLineChars="100"/>
        <w:rPr>
          <w:rFonts w:hint="eastAsia" w:ascii="黑体" w:hAnsi="黑体" w:eastAsia="黑体" w:cs="黑体"/>
          <w:b w:val="0"/>
          <w:bCs w:val="0"/>
          <w:spacing w:val="0"/>
          <w:kern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0"/>
          <w:kern w:val="0"/>
          <w:lang w:eastAsia="zh-CN"/>
        </w:rPr>
        <w:t>（一）省级三好学生、优秀学生干部和先进班集体</w:t>
      </w:r>
    </w:p>
    <w:p>
      <w:pPr>
        <w:spacing w:line="600" w:lineRule="exact"/>
        <w:ind w:firstLine="632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按照《</w:t>
      </w:r>
      <w:r>
        <w:rPr>
          <w:rFonts w:hint="eastAsia" w:ascii="仿宋_GB2312" w:hAnsi="宋体" w:eastAsia="仿宋_GB2312"/>
          <w:sz w:val="32"/>
          <w:szCs w:val="32"/>
        </w:rPr>
        <w:t>中共云南省委</w:t>
      </w:r>
      <w:r>
        <w:rPr>
          <w:rFonts w:hint="eastAsia" w:ascii="仿宋_GB2312" w:hAnsi="宋体"/>
          <w:sz w:val="32"/>
          <w:szCs w:val="32"/>
          <w:lang w:val="en-US" w:eastAsia="zh-CN"/>
        </w:rPr>
        <w:t>教育</w:t>
      </w:r>
      <w:r>
        <w:rPr>
          <w:rFonts w:hint="eastAsia" w:ascii="仿宋_GB2312" w:hAnsi="宋体" w:eastAsia="仿宋_GB2312"/>
          <w:sz w:val="32"/>
          <w:szCs w:val="32"/>
        </w:rPr>
        <w:t>工委关于开展</w:t>
      </w:r>
      <w:r>
        <w:rPr>
          <w:rFonts w:hint="eastAsia" w:ascii="仿宋_GB2312" w:hAnsi="宋体"/>
          <w:sz w:val="32"/>
          <w:szCs w:val="32"/>
          <w:lang w:val="en-US" w:eastAsia="zh-CN"/>
        </w:rPr>
        <w:t>2020-2021</w:t>
      </w:r>
      <w:r>
        <w:rPr>
          <w:rFonts w:hint="eastAsia" w:ascii="仿宋_GB2312" w:hAnsi="宋体" w:eastAsia="仿宋_GB2312"/>
          <w:sz w:val="32"/>
          <w:szCs w:val="32"/>
        </w:rPr>
        <w:t>学年省级三好学生优秀学生干部和先进班集体评选活动的通知</w:t>
      </w:r>
      <w:r>
        <w:rPr>
          <w:rFonts w:hint="eastAsia" w:ascii="仿宋_GB2312" w:hAnsi="宋体"/>
          <w:sz w:val="32"/>
          <w:szCs w:val="32"/>
          <w:lang w:eastAsia="zh-CN"/>
        </w:rPr>
        <w:t>》精神</w:t>
      </w:r>
      <w:r>
        <w:rPr>
          <w:rFonts w:hint="eastAsia" w:ascii="仿宋_GB2312" w:hAnsi="宋体" w:eastAsia="仿宋_GB2312"/>
          <w:sz w:val="32"/>
          <w:szCs w:val="32"/>
        </w:rPr>
        <w:t>。我校可推荐优秀个人总数为</w:t>
      </w:r>
      <w:r>
        <w:rPr>
          <w:rFonts w:hint="eastAsia" w:ascii="仿宋_GB2312" w:hAnsi="宋体"/>
          <w:sz w:val="32"/>
          <w:szCs w:val="32"/>
          <w:lang w:val="en-US" w:eastAsia="zh-CN"/>
        </w:rPr>
        <w:t>122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省级三好学生</w:t>
      </w:r>
      <w:r>
        <w:rPr>
          <w:rFonts w:hint="eastAsia" w:ascii="仿宋_GB2312" w:hAnsi="宋体"/>
          <w:sz w:val="32"/>
          <w:szCs w:val="32"/>
          <w:lang w:val="en-US" w:eastAsia="zh-CN"/>
        </w:rPr>
        <w:t>98</w:t>
      </w:r>
      <w:r>
        <w:rPr>
          <w:rFonts w:hint="eastAsia" w:ascii="仿宋_GB2312" w:hAnsi="宋体" w:eastAsia="仿宋_GB2312"/>
          <w:sz w:val="32"/>
          <w:szCs w:val="32"/>
        </w:rPr>
        <w:t>名，优秀学生干部</w:t>
      </w:r>
      <w:r>
        <w:rPr>
          <w:rFonts w:hint="eastAsia" w:ascii="仿宋_GB2312" w:hAnsi="宋体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名，先进班集体</w:t>
      </w:r>
      <w:r>
        <w:rPr>
          <w:rFonts w:hint="eastAsia" w:ascii="仿宋_GB2312" w:hAnsi="宋体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/>
          <w:sz w:val="32"/>
          <w:szCs w:val="32"/>
        </w:rPr>
        <w:t>个。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pacing w:val="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以各学院实际评选范围学生人数及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-202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学年各奖助学金评审工作中上报材料及时性、准确性等情况预分配各学院省级三好学生推荐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候选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名额，以各学院实际评选范围班级数量及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-20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学年班级班风建设和学生整体水平情况预分配各学院省级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先进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班集体推荐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候选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名额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（按照推荐先后排序）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；优秀学生干部建议各学院推荐2个候选名额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（按照推荐先后排序）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，校团委推荐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个候选名额，各类校级学生组织推荐1个候选名额；学生处根据学生申报材料及以往同类工作开展情况从中筛选2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个优秀学生干部上报省教育工委。拟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分配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各奖项候选名额见附表(西南林业大学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2020-2021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学年省级“三好学生”候选名额分配表、西南林业大学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2020-2021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学年省级“先进班集体” 候选名额分配表)。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pacing w:val="0"/>
          <w:kern w:val="0"/>
        </w:rPr>
      </w:pPr>
      <w:r>
        <w:rPr>
          <w:rFonts w:hint="eastAsia" w:ascii="黑体" w:hAnsi="黑体" w:eastAsia="黑体" w:cs="黑体"/>
          <w:spacing w:val="0"/>
          <w:kern w:val="0"/>
          <w:lang w:eastAsia="zh-CN"/>
        </w:rPr>
        <w:t>四</w:t>
      </w:r>
      <w:r>
        <w:rPr>
          <w:rFonts w:hint="eastAsia" w:ascii="黑体" w:hAnsi="黑体" w:eastAsia="黑体" w:cs="黑体"/>
          <w:spacing w:val="0"/>
          <w:kern w:val="0"/>
        </w:rPr>
        <w:t>、评选要求</w:t>
      </w:r>
    </w:p>
    <w:p>
      <w:pPr>
        <w:spacing w:line="600" w:lineRule="exact"/>
        <w:ind w:firstLine="641" w:firstLineChars="200"/>
        <w:rPr>
          <w:rFonts w:hint="eastAsia" w:ascii="楷体_GB2312" w:eastAsia="楷体_GB2312"/>
          <w:b/>
          <w:bCs/>
          <w:spacing w:val="0"/>
          <w:kern w:val="0"/>
        </w:rPr>
      </w:pPr>
      <w:r>
        <w:rPr>
          <w:rFonts w:hint="eastAsia" w:ascii="楷体_GB2312" w:eastAsia="楷体_GB2312"/>
          <w:b/>
          <w:bCs/>
          <w:spacing w:val="0"/>
          <w:kern w:val="0"/>
        </w:rPr>
        <w:t>（一）总体要求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b/>
          <w:bCs/>
          <w:spacing w:val="0"/>
          <w:kern w:val="0"/>
        </w:rPr>
      </w:pP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坚持标准，按照程序进行评选。使评选推荐过程成为学生自我教育、树立集体观念、增强荣誉感和进取精神及相互学习的过程。评选应面向全体学生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，除优秀毕业生外不应集中在高年级评选产生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。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请各参评学校严格把关，不得虚报学生总数，凡虚报学生总数者，经查实后将通报批评。</w:t>
      </w:r>
    </w:p>
    <w:p>
      <w:pPr>
        <w:spacing w:line="600" w:lineRule="exact"/>
        <w:ind w:firstLine="641" w:firstLineChars="200"/>
        <w:rPr>
          <w:rFonts w:hint="eastAsia" w:ascii="楷体_GB2312" w:eastAsia="楷体_GB2312"/>
          <w:b/>
          <w:spacing w:val="0"/>
          <w:kern w:val="0"/>
          <w:lang w:eastAsia="zh-CN"/>
        </w:rPr>
      </w:pPr>
      <w:r>
        <w:rPr>
          <w:rFonts w:hint="eastAsia" w:ascii="楷体_GB2312" w:eastAsia="楷体_GB2312"/>
          <w:b/>
          <w:bCs/>
          <w:spacing w:val="0"/>
          <w:kern w:val="0"/>
        </w:rPr>
        <w:t>（二）推荐</w:t>
      </w:r>
      <w:r>
        <w:rPr>
          <w:rFonts w:hint="eastAsia" w:ascii="楷体_GB2312" w:eastAsia="楷体_GB2312"/>
          <w:b/>
          <w:bCs/>
          <w:spacing w:val="0"/>
          <w:kern w:val="0"/>
          <w:lang w:eastAsia="zh-CN"/>
        </w:rPr>
        <w:t>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1．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广泛宣传，公开透明。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各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学院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要通过校园网站、宣传栏、微信公众号、院报院刊等媒体广泛宣传评选工作。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要制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定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评选方案，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明确评选条件，合理分配并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公开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评选名额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。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班级评选推荐，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也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允许学生自荐。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要于评选</w:t>
      </w:r>
      <w:r>
        <w:rPr>
          <w:rFonts w:hint="eastAsia" w:ascii="仿宋_GB2312" w:hAnsi="仿宋_GB2312" w:eastAsia="仿宋_GB2312" w:cs="仿宋_GB2312"/>
          <w:b/>
          <w:bCs/>
          <w:color w:val="0000FF"/>
          <w:spacing w:val="0"/>
          <w:kern w:val="0"/>
          <w:lang w:eastAsia="zh-CN"/>
        </w:rPr>
        <w:t>前1周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向全校师生公布评选名额、评选条件和评选办法。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被评选的学生必须由所在班级学生提名，全体学生进行民主评议，以不记名投票方式进行民主测评，并当场公布测评结果。民主测评必须超过本班学生总数的</w:t>
      </w:r>
      <w:r>
        <w:rPr>
          <w:rFonts w:hint="eastAsia" w:ascii="仿宋_GB2312" w:hAnsi="仿宋_GB2312" w:eastAsia="仿宋_GB2312" w:cs="仿宋_GB2312"/>
          <w:b/>
          <w:bCs/>
          <w:color w:val="0000FF"/>
          <w:spacing w:val="0"/>
          <w:kern w:val="0"/>
          <w:u w:val="none"/>
          <w:lang w:eastAsia="zh-CN"/>
        </w:rPr>
        <w:t>2/3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以上，得票多的学生获得推荐资格，并由辅导员（班主任）会同有关任课教师进行资格审核。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2．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严格审核，层层把关。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各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要成立由分管学生工作的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院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领导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，纪检、学工、就业、团委等部门负责人，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院（系）分管领导、辅导员、班主任等有关人员参加的评选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推荐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工作领导小组，负责评选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推荐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工作。要严格掌握标准，履行民主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推荐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程序，凡未经公开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民主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推荐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程序评选上报的或在评选过程中营私舞弊的，一经发现，将取消有关学生和班级的评选资格，并追究有关人员的责任。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入选学生由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报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学校学生处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，由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学生处组织交叉评选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确定上报人选。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确定的评选推荐结果须在校内面向全体师生张榜公示1周，公示无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异议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后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将统一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报省委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教育工委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。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公示期间，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学生、教师、家长及社会各界对评选有意见的，可向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学生处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反映。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pacing w:val="0"/>
          <w:kern w:val="0"/>
          <w:lang w:eastAsia="zh-CN"/>
        </w:rPr>
      </w:pP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3.鼓励学院创新方式开展评选工作。</w:t>
      </w: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各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学院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要结合新冠肺炎疫情防控工作实际和要求，采用网络在线评选的方式。要通过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评选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工作带动优良校风、教风、学风建设，促进培育和践行社会主义核心价值观落小、落细、落实，健全完善导向鲜明的学生评价工作体系，切实发挥评价指挥棒作用，促进我校学生思想政治工作质量全面提升。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pacing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</w:rPr>
        <w:t>、表彰奖励办法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u w:val="none"/>
          <w:lang w:eastAsia="zh-CN"/>
        </w:rPr>
        <w:t>各</w:t>
      </w:r>
      <w:r>
        <w:rPr>
          <w:rFonts w:hint="eastAsia" w:ascii="仿宋_GB2312" w:hAnsi="仿宋_GB2312" w:cs="仿宋_GB2312"/>
          <w:spacing w:val="0"/>
          <w:kern w:val="0"/>
          <w:u w:val="none"/>
          <w:lang w:eastAsia="zh-CN"/>
        </w:rPr>
        <w:t>参评学院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上报的省级三好学生、优秀学生干部、先进班集体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和优秀毕业生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经审核符合条件的，由省委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教育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工委颁发云南省省级三好学生、优秀学生干部、先进班集体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、优秀毕业生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荣誉证书和奖状，并下发文件予以表彰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lang w:eastAsia="zh-CN"/>
        </w:rPr>
        <w:t>获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kern w:val="0"/>
          <w:lang w:eastAsia="zh-CN"/>
        </w:rPr>
        <w:t>表彰学生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lang w:eastAsia="zh-CN"/>
        </w:rPr>
        <w:t>在推荐专科生升本科、本科生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kern w:val="0"/>
          <w:lang w:eastAsia="zh-CN"/>
        </w:rPr>
        <w:t>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lang w:eastAsia="zh-CN"/>
        </w:rPr>
        <w:t>研究生时，予以优先考虑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kern w:val="0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pacing w:val="0"/>
          <w:kern w:val="0"/>
          <w:lang w:eastAsia="zh-CN"/>
        </w:rPr>
        <w:t>报名参军入伍或参加国家和省级基层就业项目时予以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优先考虑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黑体" w:hAnsi="黑体" w:eastAsia="黑体" w:cs="黑体"/>
          <w:spacing w:val="0"/>
          <w:kern w:val="0"/>
        </w:rPr>
      </w:pPr>
      <w:r>
        <w:rPr>
          <w:rFonts w:hint="eastAsia" w:ascii="黑体" w:hAnsi="黑体" w:eastAsia="黑体" w:cs="黑体"/>
          <w:spacing w:val="0"/>
          <w:kern w:val="0"/>
          <w:lang w:eastAsia="zh-CN"/>
        </w:rPr>
        <w:t>注意</w:t>
      </w:r>
      <w:r>
        <w:rPr>
          <w:rFonts w:hint="eastAsia" w:ascii="黑体" w:hAnsi="黑体" w:eastAsia="黑体" w:cs="黑体"/>
          <w:spacing w:val="0"/>
          <w:kern w:val="0"/>
        </w:rPr>
        <w:t>事项</w:t>
      </w:r>
    </w:p>
    <w:p>
      <w:pPr>
        <w:spacing w:line="600" w:lineRule="exact"/>
        <w:ind w:firstLine="632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（一）材料报送时间</w:t>
      </w:r>
    </w:p>
    <w:p>
      <w:pPr>
        <w:numPr>
          <w:ilvl w:val="0"/>
          <w:numId w:val="0"/>
        </w:numPr>
        <w:spacing w:line="240" w:lineRule="auto"/>
        <w:ind w:firstLine="633" w:firstLineChars="200"/>
        <w:rPr>
          <w:rFonts w:hint="eastAsia" w:ascii="仿宋_GB2312" w:hAnsi="宋体"/>
          <w:b/>
          <w:bCs/>
          <w:color w:val="0000FF"/>
          <w:sz w:val="32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eastAsia="zh-CN"/>
        </w:rPr>
        <w:t>202</w:t>
      </w:r>
      <w:r>
        <w:rPr>
          <w:rFonts w:hint="default" w:ascii="仿宋_GB2312" w:hAnsi="宋体"/>
          <w:b/>
          <w:bCs/>
          <w:color w:val="0000FF"/>
          <w:sz w:val="32"/>
          <w:szCs w:val="32"/>
          <w:lang w:eastAsia="zh-CN"/>
          <w:woUserID w:val="1"/>
        </w:rPr>
        <w:t>1</w:t>
      </w:r>
      <w:bookmarkStart w:id="0" w:name="_GoBack"/>
      <w:bookmarkEnd w:id="0"/>
      <w:r>
        <w:rPr>
          <w:rFonts w:hint="eastAsia" w:ascii="仿宋_GB2312" w:hAnsi="宋体"/>
          <w:b/>
          <w:bCs/>
          <w:color w:val="0000FF"/>
          <w:sz w:val="32"/>
          <w:szCs w:val="32"/>
          <w:lang w:eastAsia="zh-CN"/>
        </w:rPr>
        <w:t>年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val="en-US" w:eastAsia="zh-CN"/>
        </w:rPr>
        <w:t>4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eastAsia="zh-CN"/>
        </w:rPr>
        <w:t>月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val="en-US" w:eastAsia="zh-CN"/>
        </w:rPr>
        <w:t>16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eastAsia="zh-CN"/>
        </w:rPr>
        <w:t>日（周五）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val="en-US" w:eastAsia="zh-CN"/>
        </w:rPr>
        <w:t>17点</w:t>
      </w:r>
      <w:r>
        <w:rPr>
          <w:rFonts w:hint="eastAsia" w:ascii="仿宋_GB2312" w:hAnsi="宋体"/>
          <w:b/>
          <w:bCs/>
          <w:color w:val="0000FF"/>
          <w:sz w:val="32"/>
          <w:szCs w:val="32"/>
          <w:lang w:eastAsia="zh-CN"/>
        </w:rPr>
        <w:t>前</w:t>
      </w:r>
    </w:p>
    <w:p>
      <w:pPr>
        <w:pStyle w:val="2"/>
        <w:numPr>
          <w:ilvl w:val="1"/>
          <w:numId w:val="0"/>
        </w:numPr>
        <w:spacing w:line="240" w:lineRule="auto"/>
        <w:ind w:firstLine="633" w:firstLineChars="200"/>
        <w:rPr>
          <w:rFonts w:hint="eastAsia" w:ascii="楷体_GB2312" w:hAnsi="楷体_GB2312" w:eastAsia="楷体_GB2312" w:cs="楷体_GB2312"/>
          <w:b/>
          <w:bCs w:val="0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spacing w:val="-2"/>
          <w:kern w:val="2"/>
          <w:sz w:val="32"/>
          <w:szCs w:val="32"/>
          <w:lang w:val="en-US" w:eastAsia="zh-CN" w:bidi="ar-SA"/>
        </w:rPr>
        <w:t>报送材料如下：</w:t>
      </w:r>
    </w:p>
    <w:p>
      <w:pPr>
        <w:numPr>
          <w:ilvl w:val="0"/>
          <w:numId w:val="5"/>
        </w:numPr>
        <w:spacing w:line="240" w:lineRule="auto"/>
        <w:ind w:firstLine="632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推荐学生名单汇总表的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电子文档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电子邮件标题请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写明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“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名称+20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2</w:t>
      </w:r>
      <w:r>
        <w:rPr>
          <w:rFonts w:hint="default" w:ascii="仿宋_GB2312" w:hAnsi="仿宋_GB2312" w:cs="仿宋_GB2312"/>
          <w:spacing w:val="0"/>
          <w:kern w:val="0"/>
          <w:lang w:val="en-US" w:eastAsia="zh-CN"/>
        </w:rPr>
        <w:t>0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1XSPY（发邮件日期）</w:t>
      </w:r>
      <w:r>
        <w:rPr>
          <w:rFonts w:hint="eastAsia" w:ascii="仿宋_GB2312" w:hAnsi="仿宋_GB2312" w:eastAsia="仿宋_GB2312" w:cs="仿宋_GB2312"/>
          <w:spacing w:val="0"/>
          <w:kern w:val="0"/>
          <w:lang w:eastAsia="zh-CN"/>
        </w:rPr>
        <w:t>”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），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纸质文档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（三好学生、优秀学生干部候选人推荐表及支撑材料）。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240" w:lineRule="auto"/>
        <w:ind w:firstLine="633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/>
          <w:b/>
          <w:bCs/>
          <w:color w:val="0000FF"/>
          <w:sz w:val="32"/>
          <w:szCs w:val="32"/>
          <w:lang w:eastAsia="zh-CN"/>
        </w:rPr>
        <w:t>通过钉钉邮件形式发送至刘爽老师钉钉邮箱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spacing w:line="240" w:lineRule="auto"/>
        <w:ind w:firstLine="63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审核后的详细材料（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包含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三好学生、优秀学生干部，先进班集体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申报材料）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申报材料要突出重点和亮点。</w:t>
      </w:r>
    </w:p>
    <w:p>
      <w:pPr>
        <w:spacing w:line="240" w:lineRule="auto"/>
        <w:ind w:firstLine="632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/>
          <w:color w:val="auto"/>
          <w:sz w:val="32"/>
          <w:szCs w:val="32"/>
          <w:lang w:eastAsia="zh-CN"/>
        </w:rPr>
        <w:t>以上相关材料以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学院为单位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统一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报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送至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学生处</w:t>
      </w:r>
      <w:r>
        <w:rPr>
          <w:rFonts w:hint="eastAsia" w:ascii="仿宋_GB2312" w:hAnsi="宋体"/>
          <w:color w:val="auto"/>
          <w:sz w:val="32"/>
          <w:szCs w:val="32"/>
          <w:lang w:eastAsia="zh-CN"/>
        </w:rPr>
        <w:t>刘爽</w:t>
      </w:r>
      <w:r>
        <w:rPr>
          <w:rFonts w:hint="eastAsia" w:ascii="仿宋_GB2312" w:hAnsi="宋体" w:eastAsia="仿宋_GB2312"/>
          <w:sz w:val="32"/>
          <w:szCs w:val="32"/>
        </w:rPr>
        <w:t>老师处，逾期不报视为自行放弃申报。</w:t>
      </w:r>
    </w:p>
    <w:p>
      <w:pPr>
        <w:spacing w:line="600" w:lineRule="exact"/>
        <w:ind w:firstLine="632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其他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要求</w:t>
      </w:r>
    </w:p>
    <w:p>
      <w:pPr>
        <w:spacing w:line="600" w:lineRule="exact"/>
        <w:ind w:firstLine="632" w:firstLineChars="200"/>
        <w:rPr>
          <w:rFonts w:hint="eastAsia" w:ascii="仿宋_GB2312" w:hAnsi="仿宋_GB2312" w:cs="仿宋_GB2312"/>
          <w:spacing w:val="0"/>
          <w:kern w:val="0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各学院要严格掌握评选标准，拟推荐名单必须经所在班级民主讨论产生。各奖学金的评选必须严格遵守相应规程，宁缺勿滥。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pacing w:val="0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</w:rPr>
        <w:t>联 系 人：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袁济宏、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刘爽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pacing w:val="0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</w:rPr>
        <w:t>联系电话：0871-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63862612</w:t>
      </w:r>
      <w:r>
        <w:rPr>
          <w:rFonts w:hint="eastAsia" w:ascii="仿宋_GB2312" w:hAnsi="仿宋_GB2312" w:eastAsia="仿宋_GB2312" w:cs="仿宋_GB2312"/>
          <w:spacing w:val="0"/>
          <w:kern w:val="0"/>
        </w:rPr>
        <w:t xml:space="preserve">、 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63862046</w:t>
      </w:r>
    </w:p>
    <w:p>
      <w:pPr>
        <w:spacing w:line="600" w:lineRule="exact"/>
        <w:ind w:left="948" w:leftChars="202" w:hanging="948" w:hangingChars="3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电子邮箱：</w:t>
      </w:r>
      <w:r>
        <w:rPr>
          <w:rFonts w:hint="eastAsia" w:ascii="仿宋_GB2312" w:hAnsi="仿宋_GB2312" w:cs="仿宋_GB2312"/>
          <w:szCs w:val="32"/>
        </w:rPr>
        <w:fldChar w:fldCharType="begin"/>
      </w:r>
      <w:r>
        <w:rPr>
          <w:rFonts w:hint="eastAsia" w:ascii="仿宋_GB2312" w:hAnsi="仿宋_GB2312" w:cs="仿宋_GB2312"/>
          <w:szCs w:val="32"/>
        </w:rPr>
        <w:instrText xml:space="preserve"> HYPERLINK "mailto:ngt0885@dingtalk.com" </w:instrText>
      </w:r>
      <w:r>
        <w:rPr>
          <w:rFonts w:hint="eastAsia" w:ascii="仿宋_GB2312" w:hAnsi="仿宋_GB2312" w:cs="仿宋_GB2312"/>
          <w:szCs w:val="32"/>
        </w:rPr>
        <w:fldChar w:fldCharType="separate"/>
      </w:r>
      <w:r>
        <w:rPr>
          <w:rStyle w:val="6"/>
          <w:rFonts w:hint="eastAsia" w:ascii="仿宋_GB2312" w:hAnsi="仿宋_GB2312" w:cs="仿宋_GB2312"/>
          <w:szCs w:val="32"/>
        </w:rPr>
        <w:t>ngt0885@dingtalk.com</w:t>
      </w:r>
      <w:r>
        <w:rPr>
          <w:rFonts w:hint="eastAsia" w:ascii="仿宋_GB2312" w:hAnsi="仿宋_GB2312" w:cs="仿宋_GB2312"/>
          <w:szCs w:val="32"/>
        </w:rPr>
        <w:fldChar w:fldCharType="end"/>
      </w:r>
    </w:p>
    <w:p>
      <w:pPr>
        <w:rPr>
          <w:rFonts w:hint="eastAsia" w:ascii="仿宋_GB2312" w:hAnsi="仿宋_GB2312" w:cs="仿宋_GB2312"/>
          <w:spacing w:val="0"/>
          <w:kern w:val="0"/>
          <w:lang w:eastAsia="zh-CN"/>
        </w:rPr>
      </w:pPr>
    </w:p>
    <w:p>
      <w:pPr>
        <w:pStyle w:val="2"/>
        <w:numPr>
          <w:ilvl w:val="1"/>
          <w:numId w:val="0"/>
        </w:numPr>
        <w:rPr>
          <w:rFonts w:hint="eastAsia" w:ascii="仿宋_GB2312" w:hAnsi="宋体" w:eastAsia="仿宋_GB2312" w:cs="Times New Roman"/>
          <w:b/>
          <w:bCs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spacing w:val="-2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600" w:lineRule="exact"/>
        <w:ind w:firstLine="55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XX学院省级三好优干先进班集体汇总表</w:t>
      </w:r>
    </w:p>
    <w:p>
      <w:pPr>
        <w:spacing w:line="600" w:lineRule="exact"/>
        <w:ind w:firstLine="552" w:firstLineChars="200"/>
        <w:rPr>
          <w:rFonts w:hint="eastAsia" w:ascii="仿宋_GB2312" w:hAnsi="宋体"/>
          <w:sz w:val="28"/>
          <w:szCs w:val="28"/>
          <w:lang w:val="en-US" w:eastAsia="zh-CN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>2.2020-2021学年省级“三好学生”推荐表</w:t>
      </w:r>
    </w:p>
    <w:p>
      <w:pPr>
        <w:spacing w:line="600" w:lineRule="exact"/>
        <w:ind w:firstLine="552" w:firstLineChars="200"/>
        <w:rPr>
          <w:rFonts w:hint="default" w:ascii="仿宋_GB2312" w:hAnsi="宋体"/>
          <w:sz w:val="28"/>
          <w:szCs w:val="28"/>
          <w:lang w:val="en-US" w:eastAsia="zh-CN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>3.2020-2021学年省级“优秀学生干部”推荐表</w:t>
      </w:r>
    </w:p>
    <w:p>
      <w:pPr>
        <w:spacing w:line="600" w:lineRule="exact"/>
        <w:ind w:firstLine="552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>4.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-202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学年省级“三好学生”候选名额分配表</w:t>
      </w:r>
    </w:p>
    <w:p>
      <w:pPr>
        <w:spacing w:line="600" w:lineRule="exact"/>
        <w:ind w:firstLine="552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>5.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2020-2021学年省级“先进班集体” 候选名额分配表    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cs="仿宋_GB2312"/>
          <w:spacing w:val="0"/>
          <w:kern w:val="0"/>
          <w:lang w:val="en-US" w:eastAsia="zh-CN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cs="仿宋_GB2312"/>
          <w:spacing w:val="0"/>
          <w:kern w:val="0"/>
          <w:lang w:val="en-US" w:eastAsia="zh-CN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pacing w:val="0"/>
          <w:kern w:val="0"/>
        </w:rPr>
      </w:pP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0"/>
          <w:kern w:val="0"/>
          <w:lang w:eastAsia="zh-CN"/>
        </w:rPr>
        <w:t>学生处</w:t>
      </w:r>
      <w:r>
        <w:rPr>
          <w:rFonts w:hint="eastAsia" w:ascii="仿宋_GB2312" w:hAnsi="仿宋_GB2312" w:eastAsia="仿宋_GB2312" w:cs="仿宋_GB2312"/>
          <w:spacing w:val="0"/>
          <w:kern w:val="0"/>
        </w:rPr>
        <w:t xml:space="preserve"> 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</w:rPr>
        <w:t xml:space="preserve">  </w:t>
      </w:r>
    </w:p>
    <w:p>
      <w:pPr>
        <w:spacing w:line="600" w:lineRule="exact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pacing w:val="0"/>
          <w:kern w:val="0"/>
        </w:rPr>
        <w:t xml:space="preserve"> 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0"/>
          <w:kern w:val="0"/>
        </w:rPr>
        <w:t xml:space="preserve"> 20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0"/>
          <w:kern w:val="0"/>
        </w:rPr>
        <w:t>年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kern w:val="0"/>
        </w:rPr>
        <w:t>月</w:t>
      </w:r>
      <w:r>
        <w:rPr>
          <w:rFonts w:hint="eastAsia" w:ascii="仿宋_GB2312" w:hAnsi="仿宋_GB2312" w:cs="仿宋_GB2312"/>
          <w:spacing w:val="0"/>
          <w:kern w:val="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kern w:val="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C8E4B7"/>
    <w:multiLevelType w:val="singleLevel"/>
    <w:tmpl w:val="AAC8E4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</w:lvl>
    <w:lvl w:ilvl="1" w:tentative="0">
      <w:start w:val="1"/>
      <w:numFmt w:val="lowerLetter"/>
      <w:pStyle w:val="2"/>
      <w:lvlText w:val="%1)"/>
      <w:lvlJc w:val="left"/>
      <w:pPr>
        <w:ind w:left="1320" w:hanging="420"/>
      </w:pPr>
    </w:lvl>
    <w:lvl w:ilvl="2" w:tentative="0">
      <w:start w:val="1"/>
      <w:numFmt w:val="lowerRoman"/>
      <w:lvlText w:val="%1."/>
      <w:lvlJc w:val="right"/>
      <w:pPr>
        <w:ind w:left="1740" w:hanging="420"/>
      </w:pPr>
    </w:lvl>
    <w:lvl w:ilvl="3" w:tentative="0">
      <w:start w:val="1"/>
      <w:numFmt w:val="decimal"/>
      <w:lvlText w:val="%1."/>
      <w:lvlJc w:val="left"/>
      <w:pPr>
        <w:ind w:left="2160" w:hanging="420"/>
      </w:pPr>
    </w:lvl>
    <w:lvl w:ilvl="4" w:tentative="0">
      <w:start w:val="1"/>
      <w:numFmt w:val="lowerLetter"/>
      <w:lvlText w:val="%1)"/>
      <w:lvlJc w:val="left"/>
      <w:pPr>
        <w:ind w:left="2580" w:hanging="420"/>
      </w:pPr>
    </w:lvl>
    <w:lvl w:ilvl="5" w:tentative="0">
      <w:start w:val="1"/>
      <w:numFmt w:val="lowerRoman"/>
      <w:lvlText w:val="%1."/>
      <w:lvlJc w:val="right"/>
      <w:pPr>
        <w:ind w:left="3000" w:hanging="420"/>
      </w:pPr>
    </w:lvl>
    <w:lvl w:ilvl="6" w:tentative="0">
      <w:start w:val="1"/>
      <w:numFmt w:val="decimal"/>
      <w:lvlText w:val="%1."/>
      <w:lvlJc w:val="left"/>
      <w:pPr>
        <w:ind w:left="3420" w:hanging="420"/>
      </w:pPr>
    </w:lvl>
    <w:lvl w:ilvl="7" w:tentative="0">
      <w:start w:val="1"/>
      <w:numFmt w:val="lowerLetter"/>
      <w:lvlText w:val="%1)"/>
      <w:lvlJc w:val="left"/>
      <w:pPr>
        <w:ind w:left="3840" w:hanging="420"/>
      </w:pPr>
    </w:lvl>
    <w:lvl w:ilvl="8" w:tentative="0">
      <w:start w:val="1"/>
      <w:numFmt w:val="lowerRoman"/>
      <w:lvlText w:val="%1."/>
      <w:lvlJc w:val="right"/>
      <w:pPr>
        <w:ind w:left="4260" w:hanging="420"/>
      </w:pPr>
    </w:lvl>
  </w:abstractNum>
  <w:abstractNum w:abstractNumId="2">
    <w:nsid w:val="2430E3C5"/>
    <w:multiLevelType w:val="singleLevel"/>
    <w:tmpl w:val="2430E3C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E0FAC3A"/>
    <w:multiLevelType w:val="singleLevel"/>
    <w:tmpl w:val="3E0FAC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9209CF2"/>
    <w:multiLevelType w:val="singleLevel"/>
    <w:tmpl w:val="79209CF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60803"/>
    <w:rsid w:val="126C6F08"/>
    <w:rsid w:val="26AC7157"/>
    <w:rsid w:val="28697F8A"/>
    <w:rsid w:val="2D5D7558"/>
    <w:rsid w:val="2E2254B6"/>
    <w:rsid w:val="4695331C"/>
    <w:rsid w:val="4C83260D"/>
    <w:rsid w:val="50AA572E"/>
    <w:rsid w:val="59CC067C"/>
    <w:rsid w:val="632B76C1"/>
    <w:rsid w:val="64971BD8"/>
    <w:rsid w:val="677C2EFE"/>
    <w:rsid w:val="D3AFC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textAlignment w:val="baseline"/>
    </w:pPr>
    <w:rPr>
      <w:rFonts w:ascii="Cambria" w:hAnsi="Cambria" w:eastAsia="等线" w:cs="Times New Roman"/>
      <w:b/>
      <w:bCs/>
      <w:kern w:val="0"/>
      <w:sz w:val="28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2021-04-08T10:04:00Z</dcterms:created>
  <dc:creator>wfw</dc:creator>
  <cp:lastModifiedBy>吖蘑小菇</cp:lastModifiedBy>
  <dcterms:modified xsi:type="dcterms:W3CDTF">2021-04-12T14:22:23Z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SaveFontToCloudKey">
    <vt:lpwstr>0_btnclosed</vt:lpwstr>
  </property>
  <property fmtid="{D5CDD505-2E9C-101B-9397-08002B2CF9AE}" pid="4" name="ICV">
    <vt:lpwstr>E9CE4F9E1E2D419A98778280005EE0A0</vt:lpwstr>
  </property>
</Properties>
</file>